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FD" w:rsidRPr="00F21A7B" w:rsidRDefault="00927E00" w:rsidP="001F4AA7">
      <w:pPr>
        <w:autoSpaceDE w:val="0"/>
        <w:spacing w:after="0" w:line="240" w:lineRule="auto"/>
        <w:jc w:val="center"/>
        <w:rPr>
          <w:rFonts w:ascii="Times New Roman" w:hAnsi="Times New Roman" w:cs="Times New Roman"/>
          <w:b/>
          <w:sz w:val="24"/>
          <w:szCs w:val="24"/>
          <w:lang w:val="el-GR"/>
        </w:rPr>
      </w:pPr>
      <w:r w:rsidRPr="00A94EC3">
        <w:rPr>
          <w:rFonts w:ascii="Times New Roman" w:hAnsi="Times New Roman" w:cs="Times New Roman"/>
          <w:b/>
          <w:sz w:val="28"/>
          <w:szCs w:val="24"/>
          <w:lang w:val="el-GR"/>
        </w:rPr>
        <w:t>ΠΟΛΥΜΕΡΙΚ</w:t>
      </w:r>
      <w:r w:rsidR="00D82710">
        <w:rPr>
          <w:rFonts w:ascii="Times New Roman" w:hAnsi="Times New Roman" w:cs="Times New Roman"/>
          <w:b/>
          <w:sz w:val="28"/>
          <w:szCs w:val="24"/>
          <w:lang w:val="el-GR"/>
        </w:rPr>
        <w:t>Α ΥΛΙΚΑ ΑΠΟ ΑΝΑΝΕΩΣΙΜΟΥΣ ΠΟΡΟΥΣ</w:t>
      </w:r>
      <w:r w:rsidRPr="00A94EC3">
        <w:rPr>
          <w:rFonts w:ascii="Times New Roman" w:hAnsi="Times New Roman" w:cs="Times New Roman"/>
          <w:b/>
          <w:sz w:val="28"/>
          <w:szCs w:val="24"/>
          <w:lang w:val="el-GR"/>
        </w:rPr>
        <w:t xml:space="preserve"> ΠΑΡΟΝ ΚΑΙ ΠΡΟΟΠΤΙΚΕΣ</w:t>
      </w:r>
    </w:p>
    <w:p w:rsidR="001F4AA7" w:rsidRPr="001F4AA7" w:rsidRDefault="00EF592E" w:rsidP="001F4AA7">
      <w:pPr>
        <w:autoSpaceDE w:val="0"/>
        <w:spacing w:after="0" w:line="240" w:lineRule="auto"/>
        <w:jc w:val="center"/>
        <w:rPr>
          <w:rFonts w:ascii="Times New Roman" w:hAnsi="Times New Roman" w:cs="Times New Roman"/>
          <w:sz w:val="24"/>
          <w:szCs w:val="24"/>
          <w:vertAlign w:val="superscript"/>
          <w:lang w:val="el-GR"/>
        </w:rPr>
      </w:pPr>
      <w:r>
        <w:rPr>
          <w:rFonts w:ascii="Times New Roman" w:hAnsi="Times New Roman" w:cs="Times New Roman"/>
          <w:sz w:val="24"/>
          <w:szCs w:val="24"/>
          <w:u w:val="single"/>
          <w:lang w:val="el-GR"/>
        </w:rPr>
        <w:t>Νίκη Πο</w:t>
      </w:r>
      <w:r w:rsidR="001F4AA7" w:rsidRPr="001F4AA7">
        <w:rPr>
          <w:rFonts w:ascii="Times New Roman" w:hAnsi="Times New Roman" w:cs="Times New Roman"/>
          <w:sz w:val="24"/>
          <w:szCs w:val="24"/>
          <w:u w:val="single"/>
          <w:lang w:val="el-GR"/>
        </w:rPr>
        <w:t>υλοπούλου</w:t>
      </w:r>
      <w:r w:rsidR="001F4AA7">
        <w:rPr>
          <w:rFonts w:ascii="Times New Roman" w:hAnsi="Times New Roman" w:cs="Times New Roman"/>
          <w:sz w:val="24"/>
          <w:szCs w:val="24"/>
          <w:u w:val="single"/>
          <w:vertAlign w:val="superscript"/>
          <w:lang w:val="el-GR"/>
        </w:rPr>
        <w:t>1</w:t>
      </w:r>
      <w:r w:rsidR="001F4AA7">
        <w:rPr>
          <w:rFonts w:ascii="Times New Roman" w:hAnsi="Times New Roman" w:cs="Times New Roman"/>
          <w:sz w:val="24"/>
          <w:szCs w:val="24"/>
          <w:lang w:val="el-GR"/>
        </w:rPr>
        <w:t>, Δήμητρα Σμυρνιώτη</w:t>
      </w:r>
      <w:r w:rsidR="001F4AA7">
        <w:rPr>
          <w:rFonts w:ascii="Times New Roman" w:hAnsi="Times New Roman" w:cs="Times New Roman"/>
          <w:sz w:val="24"/>
          <w:szCs w:val="24"/>
          <w:vertAlign w:val="superscript"/>
          <w:lang w:val="el-GR"/>
        </w:rPr>
        <w:t>1</w:t>
      </w:r>
      <w:r w:rsidR="001F4AA7">
        <w:rPr>
          <w:rFonts w:ascii="Times New Roman" w:hAnsi="Times New Roman" w:cs="Times New Roman"/>
          <w:sz w:val="24"/>
          <w:szCs w:val="24"/>
          <w:lang w:val="el-GR"/>
        </w:rPr>
        <w:t>, Αγγελική Κατσαΐτη</w:t>
      </w:r>
      <w:r w:rsidR="001F4AA7">
        <w:rPr>
          <w:rFonts w:ascii="Times New Roman" w:hAnsi="Times New Roman" w:cs="Times New Roman"/>
          <w:sz w:val="24"/>
          <w:szCs w:val="24"/>
          <w:vertAlign w:val="superscript"/>
          <w:lang w:val="el-GR"/>
        </w:rPr>
        <w:t>1</w:t>
      </w:r>
      <w:r w:rsidR="001F4AA7">
        <w:rPr>
          <w:rFonts w:ascii="Times New Roman" w:hAnsi="Times New Roman" w:cs="Times New Roman"/>
          <w:sz w:val="24"/>
          <w:szCs w:val="24"/>
          <w:lang w:val="el-GR"/>
        </w:rPr>
        <w:t>, Μαρία Στουρνάρα</w:t>
      </w:r>
      <w:r w:rsidR="001F4AA7">
        <w:rPr>
          <w:rFonts w:ascii="Times New Roman" w:hAnsi="Times New Roman" w:cs="Times New Roman"/>
          <w:sz w:val="24"/>
          <w:szCs w:val="24"/>
          <w:vertAlign w:val="superscript"/>
          <w:lang w:val="el-GR"/>
        </w:rPr>
        <w:t>1</w:t>
      </w:r>
      <w:r w:rsidR="001F4AA7">
        <w:rPr>
          <w:rFonts w:ascii="Times New Roman" w:hAnsi="Times New Roman" w:cs="Times New Roman"/>
          <w:sz w:val="24"/>
          <w:szCs w:val="24"/>
          <w:lang w:val="el-GR"/>
        </w:rPr>
        <w:t>, Ειρήνη Τσέτσου</w:t>
      </w:r>
      <w:r w:rsidR="001F4AA7">
        <w:rPr>
          <w:rFonts w:ascii="Times New Roman" w:hAnsi="Times New Roman" w:cs="Times New Roman"/>
          <w:sz w:val="24"/>
          <w:szCs w:val="24"/>
          <w:vertAlign w:val="superscript"/>
          <w:lang w:val="el-GR"/>
        </w:rPr>
        <w:t>1</w:t>
      </w:r>
      <w:r w:rsidR="001F4AA7">
        <w:rPr>
          <w:rFonts w:ascii="Times New Roman" w:hAnsi="Times New Roman" w:cs="Times New Roman"/>
          <w:sz w:val="24"/>
          <w:szCs w:val="24"/>
          <w:lang w:val="el-GR"/>
        </w:rPr>
        <w:t>, Γεώργιος Ζ. Παπαγεωργίου</w:t>
      </w:r>
      <w:r w:rsidR="001F4AA7">
        <w:rPr>
          <w:rFonts w:ascii="Times New Roman" w:hAnsi="Times New Roman" w:cs="Times New Roman"/>
          <w:sz w:val="24"/>
          <w:szCs w:val="24"/>
          <w:vertAlign w:val="superscript"/>
          <w:lang w:val="el-GR"/>
        </w:rPr>
        <w:t>1</w:t>
      </w:r>
    </w:p>
    <w:p w:rsidR="009D2EA3" w:rsidRPr="001F4AA7" w:rsidRDefault="001F4AA7" w:rsidP="001F4AA7">
      <w:pPr>
        <w:pStyle w:val="BodyText2"/>
        <w:spacing w:after="0" w:line="240" w:lineRule="auto"/>
        <w:jc w:val="center"/>
        <w:rPr>
          <w:bCs/>
          <w:i/>
          <w:szCs w:val="24"/>
          <w:lang w:val="el-GR"/>
        </w:rPr>
      </w:pPr>
      <w:r>
        <w:rPr>
          <w:rStyle w:val="Strong"/>
          <w:b w:val="0"/>
          <w:i/>
          <w:szCs w:val="24"/>
          <w:vertAlign w:val="superscript"/>
          <w:lang w:val="el-GR"/>
        </w:rPr>
        <w:t>1</w:t>
      </w:r>
      <w:r w:rsidRPr="001F4AA7">
        <w:rPr>
          <w:rStyle w:val="Strong"/>
          <w:b w:val="0"/>
          <w:i/>
          <w:szCs w:val="24"/>
          <w:lang w:val="el-GR"/>
        </w:rPr>
        <w:t>Τμήμα Χημείας, Πανεπιστήμιο Ιωαννίνων, 45110, Ιωάννινα</w:t>
      </w:r>
    </w:p>
    <w:p w:rsidR="00126E34" w:rsidRDefault="009D2EA3" w:rsidP="00565785">
      <w:pPr>
        <w:tabs>
          <w:tab w:val="left" w:pos="1185"/>
        </w:tabs>
        <w:autoSpaceDE w:val="0"/>
        <w:spacing w:after="0" w:line="240" w:lineRule="auto"/>
        <w:jc w:val="both"/>
        <w:rPr>
          <w:rFonts w:ascii="Times New Roman" w:hAnsi="Times New Roman" w:cs="Times New Roman"/>
          <w:sz w:val="24"/>
          <w:szCs w:val="24"/>
          <w:lang w:val="el-GR"/>
        </w:rPr>
      </w:pPr>
      <w:r w:rsidRPr="00A94EC3">
        <w:rPr>
          <w:rFonts w:ascii="Times New Roman" w:hAnsi="Times New Roman" w:cs="Times New Roman"/>
          <w:sz w:val="24"/>
          <w:szCs w:val="24"/>
          <w:lang w:val="el-GR"/>
        </w:rPr>
        <w:tab/>
      </w:r>
    </w:p>
    <w:p w:rsidR="00464838" w:rsidRDefault="00464838" w:rsidP="00464838">
      <w:pPr>
        <w:autoSpaceDE w:val="0"/>
        <w:autoSpaceDN w:val="0"/>
        <w:adjustRightInd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Περίληψη</w:t>
      </w:r>
    </w:p>
    <w:p w:rsidR="00126E34" w:rsidRDefault="00126E34" w:rsidP="00464838">
      <w:pPr>
        <w:autoSpaceDE w:val="0"/>
        <w:autoSpaceDN w:val="0"/>
        <w:adjustRightInd w:val="0"/>
        <w:spacing w:after="0" w:line="240" w:lineRule="auto"/>
        <w:jc w:val="both"/>
        <w:rPr>
          <w:rFonts w:ascii="Times New Roman" w:hAnsi="Times New Roman" w:cs="Times New Roman"/>
          <w:sz w:val="24"/>
          <w:szCs w:val="24"/>
          <w:lang w:val="el-GR"/>
        </w:rPr>
      </w:pPr>
    </w:p>
    <w:p w:rsidR="00464838" w:rsidRDefault="00126E34" w:rsidP="00464838">
      <w:pPr>
        <w:autoSpaceDE w:val="0"/>
        <w:autoSpaceDN w:val="0"/>
        <w:adjustRightInd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Στην εργασία αυτή γί</w:t>
      </w:r>
      <w:r w:rsidR="00464838">
        <w:rPr>
          <w:rFonts w:ascii="Times New Roman" w:hAnsi="Times New Roman" w:cs="Times New Roman"/>
          <w:sz w:val="24"/>
          <w:szCs w:val="24"/>
          <w:lang w:val="el-GR"/>
        </w:rPr>
        <w:t>νεται ανασκόπηση του θέματος των πολυμερικών υλικών από ανανεώσιμους πόρους και</w:t>
      </w:r>
      <w:r>
        <w:rPr>
          <w:rFonts w:ascii="Times New Roman" w:hAnsi="Times New Roman" w:cs="Times New Roman"/>
          <w:sz w:val="24"/>
          <w:szCs w:val="24"/>
          <w:lang w:val="el-GR"/>
        </w:rPr>
        <w:t xml:space="preserve"> αναδεικνύεται η σημασία αυτών των υλικών. Επίσης, παρουσιάζονται τα αποτελέσματα της μελέτης της θερμικής συμπεριφορά</w:t>
      </w:r>
      <w:r w:rsidR="00EF592E">
        <w:rPr>
          <w:rFonts w:ascii="Times New Roman" w:hAnsi="Times New Roman" w:cs="Times New Roman"/>
          <w:sz w:val="24"/>
          <w:szCs w:val="24"/>
          <w:lang w:val="el-GR"/>
        </w:rPr>
        <w:t>ς</w:t>
      </w:r>
      <w:r>
        <w:rPr>
          <w:rFonts w:ascii="Times New Roman" w:hAnsi="Times New Roman" w:cs="Times New Roman"/>
          <w:sz w:val="24"/>
          <w:szCs w:val="24"/>
          <w:lang w:val="el-GR"/>
        </w:rPr>
        <w:t xml:space="preserve"> και της στερεάς κατάστασης ενός νέου πολυεστέρα από ανανεώσιμους πόρους με ιδιαίτερο ενδιφέρον, του πολυ(2,5-φουρανοδικαρβοξυλικού αιθυλενεστέρα) </w:t>
      </w:r>
      <w:r w:rsidRPr="00126E34">
        <w:rPr>
          <w:rFonts w:ascii="Times New Roman" w:hAnsi="Times New Roman" w:cs="Times New Roman"/>
          <w:sz w:val="24"/>
          <w:szCs w:val="24"/>
          <w:lang w:val="el-GR"/>
        </w:rPr>
        <w:t>(</w:t>
      </w:r>
      <w:r>
        <w:rPr>
          <w:rFonts w:ascii="Times New Roman" w:hAnsi="Times New Roman" w:cs="Times New Roman"/>
          <w:sz w:val="24"/>
          <w:szCs w:val="24"/>
          <w:lang w:val="en-US"/>
        </w:rPr>
        <w:t>PEF</w:t>
      </w:r>
      <w:r w:rsidRPr="00126E34">
        <w:rPr>
          <w:rFonts w:ascii="Times New Roman" w:hAnsi="Times New Roman" w:cs="Times New Roman"/>
          <w:sz w:val="24"/>
          <w:szCs w:val="24"/>
          <w:lang w:val="el-GR"/>
        </w:rPr>
        <w:t>).</w:t>
      </w:r>
      <w:r>
        <w:rPr>
          <w:rFonts w:ascii="Times New Roman" w:hAnsi="Times New Roman" w:cs="Times New Roman"/>
          <w:sz w:val="24"/>
          <w:szCs w:val="24"/>
          <w:lang w:val="el-GR"/>
        </w:rPr>
        <w:t xml:space="preserve"> Το πολυμερές αυτό λόγω των ιδιοτήτων του, θεωρείται ο ανταγωνιστικός πολυεστέρας από ανανεώσιμους πόρους προς τον πολυ(τερεφθαλικό αιθυλενεστέρα) (ΡΕΤ), που σήμερα παράγεται από το πετρέλαιο.</w:t>
      </w:r>
    </w:p>
    <w:p w:rsidR="00126E34" w:rsidRDefault="00126E34" w:rsidP="00464838">
      <w:pPr>
        <w:autoSpaceDE w:val="0"/>
        <w:autoSpaceDN w:val="0"/>
        <w:adjustRightInd w:val="0"/>
        <w:spacing w:after="0" w:line="240" w:lineRule="auto"/>
        <w:jc w:val="both"/>
        <w:rPr>
          <w:rFonts w:ascii="Times New Roman" w:hAnsi="Times New Roman" w:cs="Times New Roman"/>
          <w:sz w:val="24"/>
          <w:szCs w:val="24"/>
          <w:lang w:val="el-GR"/>
        </w:rPr>
      </w:pPr>
    </w:p>
    <w:p w:rsidR="00464838" w:rsidRDefault="00464838" w:rsidP="00464838">
      <w:pPr>
        <w:autoSpaceDE w:val="0"/>
        <w:autoSpaceDN w:val="0"/>
        <w:adjustRightInd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Εισαγωγή</w:t>
      </w:r>
    </w:p>
    <w:p w:rsidR="00464838" w:rsidRDefault="00464838" w:rsidP="00464838">
      <w:pPr>
        <w:autoSpaceDE w:val="0"/>
        <w:autoSpaceDN w:val="0"/>
        <w:adjustRightInd w:val="0"/>
        <w:spacing w:after="0" w:line="240" w:lineRule="auto"/>
        <w:jc w:val="both"/>
        <w:rPr>
          <w:rFonts w:ascii="Times New Roman" w:hAnsi="Times New Roman" w:cs="Times New Roman"/>
          <w:sz w:val="24"/>
          <w:szCs w:val="24"/>
          <w:lang w:val="el-GR"/>
        </w:rPr>
      </w:pPr>
    </w:p>
    <w:p w:rsidR="0061192B" w:rsidRPr="00464838" w:rsidRDefault="0061192B" w:rsidP="00464838">
      <w:pPr>
        <w:autoSpaceDE w:val="0"/>
        <w:autoSpaceDN w:val="0"/>
        <w:adjustRightInd w:val="0"/>
        <w:spacing w:after="0" w:line="240" w:lineRule="auto"/>
        <w:jc w:val="both"/>
        <w:rPr>
          <w:rFonts w:ascii="Times New Roman" w:hAnsi="Times New Roman" w:cs="Times New Roman"/>
          <w:sz w:val="24"/>
          <w:szCs w:val="24"/>
          <w:lang w:val="el-GR"/>
        </w:rPr>
      </w:pPr>
      <w:r w:rsidRPr="00454E2A">
        <w:rPr>
          <w:rFonts w:ascii="Times New Roman" w:hAnsi="Times New Roman" w:cs="Times New Roman"/>
          <w:sz w:val="24"/>
          <w:szCs w:val="24"/>
          <w:lang w:val="el-GR"/>
        </w:rPr>
        <w:t xml:space="preserve">Η χρήση των πολυμερικών υλικών από ανανεώσιμες πηγές, </w:t>
      </w:r>
      <w:r w:rsidR="00886341" w:rsidRPr="00454E2A">
        <w:rPr>
          <w:rFonts w:ascii="Times New Roman" w:hAnsi="Times New Roman" w:cs="Times New Roman"/>
          <w:sz w:val="24"/>
          <w:szCs w:val="24"/>
          <w:lang w:val="el-GR"/>
        </w:rPr>
        <w:t>χρονολογείται</w:t>
      </w:r>
      <w:r w:rsidRPr="00454E2A">
        <w:rPr>
          <w:rFonts w:ascii="Times New Roman" w:hAnsi="Times New Roman" w:cs="Times New Roman"/>
          <w:sz w:val="24"/>
          <w:szCs w:val="24"/>
          <w:lang w:val="el-GR"/>
        </w:rPr>
        <w:t xml:space="preserve"> από πολύ παλιά, καθώς τα φυσικά πολυμερή ήταν </w:t>
      </w:r>
      <w:r w:rsidRPr="00464838">
        <w:rPr>
          <w:rFonts w:ascii="Times New Roman" w:hAnsi="Times New Roman" w:cs="Times New Roman"/>
          <w:sz w:val="24"/>
          <w:szCs w:val="24"/>
          <w:lang w:val="el-GR"/>
        </w:rPr>
        <w:t>μεταξύ των πρώτων υλικών που χρησιμοποίησε ο άνθρωπος. Φυσικά υλικά όπως η καζεΐνη, το φυσικό ελαστικό και η κυτταρίνη τροποποιήθηκαν κατά το 19</w:t>
      </w:r>
      <w:r w:rsidRPr="00464838">
        <w:rPr>
          <w:rFonts w:ascii="Times New Roman" w:hAnsi="Times New Roman" w:cs="Times New Roman"/>
          <w:sz w:val="24"/>
          <w:szCs w:val="24"/>
          <w:vertAlign w:val="superscript"/>
          <w:lang w:val="el-GR"/>
        </w:rPr>
        <w:t>ο</w:t>
      </w:r>
      <w:r w:rsidRPr="00464838">
        <w:rPr>
          <w:rFonts w:ascii="Times New Roman" w:hAnsi="Times New Roman" w:cs="Times New Roman"/>
          <w:sz w:val="24"/>
          <w:szCs w:val="24"/>
          <w:lang w:val="el-GR"/>
        </w:rPr>
        <w:t xml:space="preserve"> αιώνα για να δώσουν ιδιαίτερα σημαντικά πολυμερή</w:t>
      </w:r>
      <w:r w:rsidR="007D738A" w:rsidRPr="00464838">
        <w:rPr>
          <w:rFonts w:ascii="Times New Roman" w:hAnsi="Times New Roman" w:cs="Times New Roman"/>
          <w:sz w:val="24"/>
          <w:szCs w:val="24"/>
          <w:lang w:val="el-GR"/>
        </w:rPr>
        <w:t xml:space="preserve"> [1]</w:t>
      </w:r>
      <w:r w:rsidRPr="00464838">
        <w:rPr>
          <w:rFonts w:ascii="Times New Roman" w:hAnsi="Times New Roman" w:cs="Times New Roman"/>
          <w:sz w:val="24"/>
          <w:szCs w:val="24"/>
          <w:lang w:val="el-GR"/>
        </w:rPr>
        <w:t xml:space="preserve">. Τις τελευταίες δεκαετίες, η παραγωγή και οι εφαρμογές των συνθετικών πολυμερών γνώρισαν μια </w:t>
      </w:r>
      <w:r w:rsidR="00886341" w:rsidRPr="00464838">
        <w:rPr>
          <w:rFonts w:ascii="Times New Roman" w:hAnsi="Times New Roman" w:cs="Times New Roman"/>
          <w:sz w:val="24"/>
          <w:szCs w:val="24"/>
          <w:lang w:val="el-GR"/>
        </w:rPr>
        <w:t>αλματώδη</w:t>
      </w:r>
      <w:r w:rsidRPr="00464838">
        <w:rPr>
          <w:rFonts w:ascii="Times New Roman" w:hAnsi="Times New Roman" w:cs="Times New Roman"/>
          <w:sz w:val="24"/>
          <w:szCs w:val="24"/>
          <w:lang w:val="el-GR"/>
        </w:rPr>
        <w:t xml:space="preserve"> αύξηση</w:t>
      </w:r>
      <w:r w:rsidR="00454E2A" w:rsidRPr="00464838">
        <w:rPr>
          <w:rFonts w:ascii="Times New Roman" w:hAnsi="Times New Roman" w:cs="Times New Roman"/>
          <w:sz w:val="24"/>
          <w:szCs w:val="24"/>
          <w:lang w:val="el-GR"/>
        </w:rPr>
        <w:t xml:space="preserve"> </w:t>
      </w:r>
      <w:r w:rsidR="007D738A" w:rsidRPr="00464838">
        <w:rPr>
          <w:rFonts w:ascii="Times New Roman" w:hAnsi="Times New Roman" w:cs="Times New Roman"/>
          <w:sz w:val="24"/>
          <w:szCs w:val="24"/>
          <w:lang w:val="el-GR"/>
        </w:rPr>
        <w:t xml:space="preserve">[2]. </w:t>
      </w:r>
      <w:r w:rsidRPr="00464838">
        <w:rPr>
          <w:rFonts w:ascii="Times New Roman" w:hAnsi="Times New Roman" w:cs="Times New Roman"/>
          <w:sz w:val="24"/>
          <w:szCs w:val="24"/>
          <w:lang w:val="el-GR"/>
        </w:rPr>
        <w:t xml:space="preserve">Ωστόσο, </w:t>
      </w:r>
      <w:r w:rsidR="00CE6776" w:rsidRPr="00464838">
        <w:rPr>
          <w:rFonts w:ascii="Times New Roman" w:hAnsi="Times New Roman" w:cs="Times New Roman"/>
          <w:sz w:val="24"/>
          <w:szCs w:val="24"/>
          <w:lang w:val="el-GR"/>
        </w:rPr>
        <w:t xml:space="preserve">η </w:t>
      </w:r>
      <w:r w:rsidR="00886341" w:rsidRPr="00464838">
        <w:rPr>
          <w:rFonts w:ascii="Times New Roman" w:hAnsi="Times New Roman" w:cs="Times New Roman"/>
          <w:sz w:val="24"/>
          <w:szCs w:val="24"/>
          <w:lang w:val="el-GR"/>
        </w:rPr>
        <w:t xml:space="preserve">δραματική </w:t>
      </w:r>
      <w:r w:rsidR="00CE6776" w:rsidRPr="00464838">
        <w:rPr>
          <w:rFonts w:ascii="Times New Roman" w:hAnsi="Times New Roman" w:cs="Times New Roman"/>
          <w:sz w:val="24"/>
          <w:szCs w:val="24"/>
          <w:lang w:val="el-GR"/>
        </w:rPr>
        <w:t xml:space="preserve">μείωση των αποθεμάτων των ορυκτών πόρων, τα περιβαλλοντικά προβλήματα λόγω της </w:t>
      </w:r>
      <w:r w:rsidR="00886341" w:rsidRPr="00464838">
        <w:rPr>
          <w:rFonts w:ascii="Times New Roman" w:hAnsi="Times New Roman" w:cs="Times New Roman"/>
          <w:sz w:val="24"/>
          <w:szCs w:val="24"/>
          <w:lang w:val="el-GR"/>
        </w:rPr>
        <w:t>συσσώρευσης στερεών απορριμμάτων</w:t>
      </w:r>
      <w:r w:rsidR="00CE6776" w:rsidRPr="00464838">
        <w:rPr>
          <w:rFonts w:ascii="Times New Roman" w:hAnsi="Times New Roman" w:cs="Times New Roman"/>
          <w:sz w:val="24"/>
          <w:szCs w:val="24"/>
          <w:lang w:val="el-GR"/>
        </w:rPr>
        <w:t>, αλλά και οι σύγχρονες κυβερνητικές πολιτικές, έχουν οδηγήσει σε ένα διαρκώς αυξανόμενο ενδιαφέρον για βιώσιμα, ασφαλή και φιλικά προς το περιβάλλον πλαστικά από ανανεώσιμους πόρους</w:t>
      </w:r>
      <w:r w:rsidR="00F87582" w:rsidRPr="00464838">
        <w:rPr>
          <w:rFonts w:ascii="Times New Roman" w:hAnsi="Times New Roman" w:cs="Times New Roman"/>
          <w:sz w:val="24"/>
          <w:szCs w:val="24"/>
          <w:lang w:val="el-GR"/>
        </w:rPr>
        <w:t xml:space="preserve"> </w:t>
      </w:r>
      <w:r w:rsidR="007D738A" w:rsidRPr="00464838">
        <w:rPr>
          <w:rFonts w:ascii="Times New Roman" w:hAnsi="Times New Roman" w:cs="Times New Roman"/>
          <w:sz w:val="24"/>
          <w:szCs w:val="24"/>
          <w:lang w:val="el-GR"/>
        </w:rPr>
        <w:t>[</w:t>
      </w:r>
      <w:r w:rsidR="007D738A" w:rsidRPr="00464838">
        <w:rPr>
          <w:rFonts w:ascii="Times New Roman" w:hAnsi="Times New Roman" w:cs="Times New Roman"/>
          <w:noProof w:val="0"/>
          <w:sz w:val="24"/>
          <w:szCs w:val="24"/>
          <w:lang w:val="el-GR"/>
        </w:rPr>
        <w:t>3]</w:t>
      </w:r>
      <w:r w:rsidR="00CE6776" w:rsidRPr="00464838">
        <w:rPr>
          <w:rFonts w:ascii="Times New Roman" w:hAnsi="Times New Roman" w:cs="Times New Roman"/>
          <w:sz w:val="24"/>
          <w:szCs w:val="24"/>
          <w:lang w:val="el-GR"/>
        </w:rPr>
        <w:t>.</w:t>
      </w:r>
    </w:p>
    <w:p w:rsidR="00F87582" w:rsidRPr="00464838" w:rsidRDefault="00464838" w:rsidP="00464838">
      <w:pPr>
        <w:autoSpaceDE w:val="0"/>
        <w:autoSpaceDN w:val="0"/>
        <w:adjustRightInd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ab/>
      </w:r>
      <w:r w:rsidR="00163BF2" w:rsidRPr="00464838">
        <w:rPr>
          <w:rFonts w:ascii="Times New Roman" w:hAnsi="Times New Roman" w:cs="Times New Roman"/>
          <w:sz w:val="24"/>
          <w:szCs w:val="24"/>
          <w:lang w:val="el-GR"/>
        </w:rPr>
        <w:t>Γενικά υ</w:t>
      </w:r>
      <w:r w:rsidR="0006454B" w:rsidRPr="00464838">
        <w:rPr>
          <w:rFonts w:ascii="Times New Roman" w:hAnsi="Times New Roman" w:cs="Times New Roman"/>
          <w:sz w:val="24"/>
          <w:szCs w:val="24"/>
          <w:lang w:val="el-GR"/>
        </w:rPr>
        <w:t xml:space="preserve">πάρχουν τρεις διαφορετικές προσεγγίσεις προς </w:t>
      </w:r>
      <w:r w:rsidR="00163BF2" w:rsidRPr="00464838">
        <w:rPr>
          <w:rFonts w:ascii="Times New Roman" w:hAnsi="Times New Roman" w:cs="Times New Roman"/>
          <w:sz w:val="24"/>
          <w:szCs w:val="24"/>
          <w:lang w:val="el-GR"/>
        </w:rPr>
        <w:t xml:space="preserve">τα πολυμερή από </w:t>
      </w:r>
      <w:r w:rsidR="0006454B" w:rsidRPr="00464838">
        <w:rPr>
          <w:rFonts w:ascii="Times New Roman" w:hAnsi="Times New Roman" w:cs="Times New Roman"/>
          <w:sz w:val="24"/>
          <w:szCs w:val="24"/>
          <w:lang w:val="el-GR"/>
        </w:rPr>
        <w:t>ανανεώσιμους</w:t>
      </w:r>
      <w:r w:rsidR="00EF592E">
        <w:rPr>
          <w:rFonts w:ascii="Times New Roman" w:hAnsi="Times New Roman" w:cs="Times New Roman"/>
          <w:sz w:val="24"/>
          <w:szCs w:val="24"/>
          <w:lang w:val="el-GR"/>
        </w:rPr>
        <w:t xml:space="preserve"> πόρους.</w:t>
      </w:r>
      <w:r w:rsidR="0006454B" w:rsidRPr="00464838">
        <w:rPr>
          <w:rFonts w:ascii="Times New Roman" w:hAnsi="Times New Roman" w:cs="Times New Roman"/>
          <w:sz w:val="24"/>
          <w:szCs w:val="24"/>
          <w:lang w:val="el-GR"/>
        </w:rPr>
        <w:t xml:space="preserve"> Η πρώτη περίπτωση σχετίζεται με τη βασική ιδέα του βιοδιϋλιστηρίου, όπου πρ</w:t>
      </w:r>
      <w:r w:rsidR="00163BF2" w:rsidRPr="00464838">
        <w:rPr>
          <w:rFonts w:ascii="Times New Roman" w:hAnsi="Times New Roman" w:cs="Times New Roman"/>
          <w:sz w:val="24"/>
          <w:szCs w:val="24"/>
          <w:lang w:val="el-GR"/>
        </w:rPr>
        <w:t>ά</w:t>
      </w:r>
      <w:r w:rsidR="0006454B" w:rsidRPr="00464838">
        <w:rPr>
          <w:rFonts w:ascii="Times New Roman" w:hAnsi="Times New Roman" w:cs="Times New Roman"/>
          <w:sz w:val="24"/>
          <w:szCs w:val="24"/>
          <w:lang w:val="el-GR"/>
        </w:rPr>
        <w:t>σινα μονομερή παράγονται για τη σύνθεση πολυμερών.</w:t>
      </w:r>
      <w:r w:rsidR="001F4AA7" w:rsidRPr="00464838">
        <w:rPr>
          <w:rFonts w:ascii="Times New Roman" w:hAnsi="Times New Roman" w:cs="Times New Roman"/>
          <w:sz w:val="24"/>
          <w:szCs w:val="24"/>
          <w:lang w:val="el-GR"/>
        </w:rPr>
        <w:t xml:space="preserve"> </w:t>
      </w:r>
      <w:r w:rsidR="0006454B" w:rsidRPr="00464838">
        <w:rPr>
          <w:rFonts w:ascii="Times New Roman" w:hAnsi="Times New Roman" w:cs="Times New Roman"/>
          <w:sz w:val="24"/>
          <w:szCs w:val="24"/>
          <w:lang w:val="el-GR"/>
        </w:rPr>
        <w:t xml:space="preserve">Η δεύτερη προσέγγιση αφορά την απομόνωση ανανεώσιμων πολυμερών, ή την απομόνωση μονομερών </w:t>
      </w:r>
      <w:r w:rsidR="00163BF2" w:rsidRPr="00464838">
        <w:rPr>
          <w:rFonts w:ascii="Times New Roman" w:hAnsi="Times New Roman" w:cs="Times New Roman"/>
          <w:sz w:val="24"/>
          <w:szCs w:val="24"/>
          <w:lang w:val="el-GR"/>
        </w:rPr>
        <w:t>για</w:t>
      </w:r>
      <w:r w:rsidR="0006454B" w:rsidRPr="00464838">
        <w:rPr>
          <w:rFonts w:ascii="Times New Roman" w:hAnsi="Times New Roman" w:cs="Times New Roman"/>
          <w:sz w:val="24"/>
          <w:szCs w:val="24"/>
          <w:lang w:val="el-GR"/>
        </w:rPr>
        <w:t xml:space="preserve"> ακόλουθη σύνθεση. Στη λογική αυτή, υδατάνθρακες όπως κυτταρίνη, λιγνίνη, τερπένια, πρωτεΐνες, χιτοζάνη και βι</w:t>
      </w:r>
      <w:r w:rsidR="00163BF2" w:rsidRPr="00464838">
        <w:rPr>
          <w:rFonts w:ascii="Times New Roman" w:hAnsi="Times New Roman" w:cs="Times New Roman"/>
          <w:sz w:val="24"/>
          <w:szCs w:val="24"/>
          <w:lang w:val="el-GR"/>
        </w:rPr>
        <w:t>ο</w:t>
      </w:r>
      <w:r w:rsidR="0006454B" w:rsidRPr="00464838">
        <w:rPr>
          <w:rFonts w:ascii="Times New Roman" w:hAnsi="Times New Roman" w:cs="Times New Roman"/>
          <w:sz w:val="24"/>
          <w:szCs w:val="24"/>
          <w:lang w:val="el-GR"/>
        </w:rPr>
        <w:t xml:space="preserve">πολυεστέρες μπορούν να τροποποιηθούν χημικά. </w:t>
      </w:r>
      <w:r w:rsidR="00163BF2" w:rsidRPr="00464838">
        <w:rPr>
          <w:rFonts w:ascii="Times New Roman" w:hAnsi="Times New Roman" w:cs="Times New Roman"/>
          <w:sz w:val="24"/>
          <w:szCs w:val="24"/>
          <w:lang w:val="el-GR"/>
        </w:rPr>
        <w:t>Έτσι, γ</w:t>
      </w:r>
      <w:r w:rsidR="0006454B" w:rsidRPr="00464838">
        <w:rPr>
          <w:rFonts w:ascii="Times New Roman" w:hAnsi="Times New Roman" w:cs="Times New Roman"/>
          <w:sz w:val="24"/>
          <w:szCs w:val="24"/>
          <w:lang w:val="el-GR"/>
        </w:rPr>
        <w:t xml:space="preserve">ίνονται προσπάθειες για σύνθεση κλασσικών μονομερών και χημικών πλατφόρμας από ανανεώσιμες πρώτες ύλες. </w:t>
      </w:r>
      <w:r w:rsidR="00A165E1" w:rsidRPr="00464838">
        <w:rPr>
          <w:rFonts w:ascii="Times New Roman" w:hAnsi="Times New Roman" w:cs="Times New Roman"/>
          <w:sz w:val="24"/>
          <w:szCs w:val="24"/>
          <w:lang w:val="el-GR"/>
        </w:rPr>
        <w:t xml:space="preserve">Έτσι, από βιοαιθανόλη μπορούν να παραχθούν αιθυλένιο, προπυλένιο και βουταδιένιο. Επίσης, ως μονομερή είναι διαθέσιμες διόλες όπως αιθυλενογλυκόλη, 1,3-προπανοδιόλη, 1,4-βουτανοδιόλη, καθώς επίσης και πολυόλες, διοξέα κ.ά. </w:t>
      </w:r>
      <w:r w:rsidR="00163BF2" w:rsidRPr="00464838">
        <w:rPr>
          <w:rFonts w:ascii="Times New Roman" w:hAnsi="Times New Roman" w:cs="Times New Roman"/>
          <w:sz w:val="24"/>
          <w:szCs w:val="24"/>
          <w:lang w:val="el-GR"/>
        </w:rPr>
        <w:t>Κατά συνέπεια</w:t>
      </w:r>
      <w:r w:rsidR="00A165E1" w:rsidRPr="00464838">
        <w:rPr>
          <w:rFonts w:ascii="Times New Roman" w:hAnsi="Times New Roman" w:cs="Times New Roman"/>
          <w:sz w:val="24"/>
          <w:szCs w:val="24"/>
          <w:lang w:val="el-GR"/>
        </w:rPr>
        <w:t xml:space="preserve">, κλασσικά πολυμερή όπως </w:t>
      </w:r>
      <w:r w:rsidR="00163BF2" w:rsidRPr="00464838">
        <w:rPr>
          <w:rFonts w:ascii="Times New Roman" w:hAnsi="Times New Roman" w:cs="Times New Roman"/>
          <w:sz w:val="24"/>
          <w:szCs w:val="24"/>
          <w:lang w:val="el-GR"/>
        </w:rPr>
        <w:t xml:space="preserve">το </w:t>
      </w:r>
      <w:r w:rsidR="00A165E1" w:rsidRPr="00464838">
        <w:rPr>
          <w:rFonts w:ascii="Times New Roman" w:hAnsi="Times New Roman" w:cs="Times New Roman"/>
          <w:sz w:val="24"/>
          <w:szCs w:val="24"/>
          <w:lang w:val="el-GR"/>
        </w:rPr>
        <w:t xml:space="preserve">πολυαιθυλένιο, </w:t>
      </w:r>
      <w:r w:rsidR="00163BF2" w:rsidRPr="00464838">
        <w:rPr>
          <w:rFonts w:ascii="Times New Roman" w:hAnsi="Times New Roman" w:cs="Times New Roman"/>
          <w:sz w:val="24"/>
          <w:szCs w:val="24"/>
          <w:lang w:val="el-GR"/>
        </w:rPr>
        <w:t xml:space="preserve">το </w:t>
      </w:r>
      <w:r w:rsidR="00A165E1" w:rsidRPr="00464838">
        <w:rPr>
          <w:rFonts w:ascii="Times New Roman" w:hAnsi="Times New Roman" w:cs="Times New Roman"/>
          <w:sz w:val="24"/>
          <w:szCs w:val="24"/>
          <w:lang w:val="el-GR"/>
        </w:rPr>
        <w:t xml:space="preserve">πολυπροπυλένιο, </w:t>
      </w:r>
      <w:r w:rsidR="00163BF2" w:rsidRPr="00464838">
        <w:rPr>
          <w:rFonts w:ascii="Times New Roman" w:hAnsi="Times New Roman" w:cs="Times New Roman"/>
          <w:sz w:val="24"/>
          <w:szCs w:val="24"/>
          <w:lang w:val="el-GR"/>
        </w:rPr>
        <w:t>ή ο πολυ</w:t>
      </w:r>
      <w:r w:rsidR="00A165E1" w:rsidRPr="00464838">
        <w:rPr>
          <w:rFonts w:ascii="Times New Roman" w:hAnsi="Times New Roman" w:cs="Times New Roman"/>
          <w:sz w:val="24"/>
          <w:szCs w:val="24"/>
          <w:lang w:val="el-GR"/>
        </w:rPr>
        <w:t xml:space="preserve">(τερεφθαλικός αιθυλενεστέρας), μπορούν </w:t>
      </w:r>
      <w:r w:rsidR="00163BF2" w:rsidRPr="00464838">
        <w:rPr>
          <w:rFonts w:ascii="Times New Roman" w:hAnsi="Times New Roman" w:cs="Times New Roman"/>
          <w:sz w:val="24"/>
          <w:szCs w:val="24"/>
          <w:lang w:val="el-GR"/>
        </w:rPr>
        <w:t xml:space="preserve">σήμερα </w:t>
      </w:r>
      <w:r w:rsidR="00A165E1" w:rsidRPr="00464838">
        <w:rPr>
          <w:rFonts w:ascii="Times New Roman" w:hAnsi="Times New Roman" w:cs="Times New Roman"/>
          <w:sz w:val="24"/>
          <w:szCs w:val="24"/>
          <w:lang w:val="el-GR"/>
        </w:rPr>
        <w:t>να θεωρηθούν ως υλικά που παράγονται από βιομάζα. Επιπροσθέτως, υπάρχει ενδιαφέρον για νέα βιώσιμα θερμοπλαστικά και θερμοσκληρυνόμενα υλικά από βιομάζα. Μεταξύ των οργανικών οξέων με ενδιαφέρ</w:t>
      </w:r>
      <w:r w:rsidR="001016FC" w:rsidRPr="00464838">
        <w:rPr>
          <w:rFonts w:ascii="Times New Roman" w:hAnsi="Times New Roman" w:cs="Times New Roman"/>
          <w:sz w:val="24"/>
          <w:szCs w:val="24"/>
          <w:lang w:val="el-GR"/>
        </w:rPr>
        <w:t>ο</w:t>
      </w:r>
      <w:r w:rsidR="00A165E1" w:rsidRPr="00464838">
        <w:rPr>
          <w:rFonts w:ascii="Times New Roman" w:hAnsi="Times New Roman" w:cs="Times New Roman"/>
          <w:sz w:val="24"/>
          <w:szCs w:val="24"/>
          <w:lang w:val="el-GR"/>
        </w:rPr>
        <w:t xml:space="preserve">ν ως </w:t>
      </w:r>
      <w:r w:rsidR="001016FC" w:rsidRPr="00464838">
        <w:rPr>
          <w:rFonts w:ascii="Times New Roman" w:hAnsi="Times New Roman" w:cs="Times New Roman"/>
          <w:sz w:val="24"/>
          <w:szCs w:val="24"/>
          <w:lang w:val="el-GR"/>
        </w:rPr>
        <w:t xml:space="preserve">νέα </w:t>
      </w:r>
      <w:r w:rsidR="009D2EA3" w:rsidRPr="00464838">
        <w:rPr>
          <w:rFonts w:ascii="Times New Roman" w:hAnsi="Times New Roman" w:cs="Times New Roman"/>
          <w:sz w:val="24"/>
          <w:szCs w:val="24"/>
          <w:lang w:val="el-GR"/>
        </w:rPr>
        <w:t xml:space="preserve">μονομερή συγκαταλέγονται το </w:t>
      </w:r>
      <w:r w:rsidR="00A165E1" w:rsidRPr="00464838">
        <w:rPr>
          <w:rFonts w:ascii="Times New Roman" w:hAnsi="Times New Roman" w:cs="Times New Roman"/>
          <w:sz w:val="24"/>
          <w:szCs w:val="24"/>
          <w:lang w:val="el-GR"/>
        </w:rPr>
        <w:t xml:space="preserve">γλυκολικό, το 3-υδροξυπροπιονικό, </w:t>
      </w:r>
      <w:r w:rsidR="001016FC" w:rsidRPr="00464838">
        <w:rPr>
          <w:rFonts w:ascii="Times New Roman" w:hAnsi="Times New Roman" w:cs="Times New Roman"/>
          <w:sz w:val="24"/>
          <w:szCs w:val="24"/>
          <w:lang w:val="el-GR"/>
        </w:rPr>
        <w:t>γαλακτικό, ηλεκτρικό, ιτα</w:t>
      </w:r>
      <w:r w:rsidR="00163BF2" w:rsidRPr="00464838">
        <w:rPr>
          <w:rFonts w:ascii="Times New Roman" w:hAnsi="Times New Roman" w:cs="Times New Roman"/>
          <w:sz w:val="24"/>
          <w:szCs w:val="24"/>
          <w:lang w:val="el-GR"/>
        </w:rPr>
        <w:t>κ</w:t>
      </w:r>
      <w:r w:rsidR="001016FC" w:rsidRPr="00464838">
        <w:rPr>
          <w:rFonts w:ascii="Times New Roman" w:hAnsi="Times New Roman" w:cs="Times New Roman"/>
          <w:sz w:val="24"/>
          <w:szCs w:val="24"/>
          <w:lang w:val="el-GR"/>
        </w:rPr>
        <w:t>ονικό, μουκονικό, αδιπικό, λεβουλινικό, βανιλλικό, και το 2,5-φουρανοδικαρβοξυλικό οξύ</w:t>
      </w:r>
      <w:r w:rsidR="00F87582" w:rsidRPr="00464838">
        <w:rPr>
          <w:rFonts w:ascii="Times New Roman" w:hAnsi="Times New Roman" w:cs="Times New Roman"/>
          <w:lang w:val="el-GR"/>
        </w:rPr>
        <w:t xml:space="preserve"> </w:t>
      </w:r>
      <w:r w:rsidR="007D738A" w:rsidRPr="00464838">
        <w:rPr>
          <w:rFonts w:ascii="Times New Roman" w:hAnsi="Times New Roman" w:cs="Times New Roman"/>
          <w:sz w:val="24"/>
          <w:szCs w:val="24"/>
          <w:lang w:val="el-GR"/>
        </w:rPr>
        <w:t>[4]</w:t>
      </w:r>
      <w:r w:rsidR="00F87582" w:rsidRPr="00464838">
        <w:rPr>
          <w:rFonts w:ascii="Times New Roman" w:hAnsi="Times New Roman" w:cs="Times New Roman"/>
          <w:sz w:val="24"/>
          <w:szCs w:val="24"/>
          <w:lang w:val="el-GR"/>
        </w:rPr>
        <w:t>.</w:t>
      </w:r>
    </w:p>
    <w:p w:rsidR="00136A6A" w:rsidRPr="009D2EA3" w:rsidRDefault="00464838" w:rsidP="00464838">
      <w:pPr>
        <w:pStyle w:val="Default"/>
        <w:jc w:val="both"/>
        <w:rPr>
          <w:rFonts w:ascii="Times New Roman" w:hAnsi="Times New Roman" w:cs="Times New Roman"/>
        </w:rPr>
      </w:pPr>
      <w:r>
        <w:rPr>
          <w:rFonts w:ascii="Times New Roman" w:hAnsi="Times New Roman" w:cs="Times New Roman"/>
          <w:color w:val="auto"/>
        </w:rPr>
        <w:tab/>
      </w:r>
      <w:r w:rsidR="001016FC" w:rsidRPr="00464838">
        <w:rPr>
          <w:rFonts w:ascii="Times New Roman" w:hAnsi="Times New Roman" w:cs="Times New Roman"/>
          <w:color w:val="auto"/>
        </w:rPr>
        <w:t>Μεταξύ των αλκοολών, σημαντικ</w:t>
      </w:r>
      <w:r w:rsidR="00163BF2" w:rsidRPr="00464838">
        <w:rPr>
          <w:rFonts w:ascii="Times New Roman" w:hAnsi="Times New Roman" w:cs="Times New Roman"/>
          <w:color w:val="auto"/>
        </w:rPr>
        <w:t>ά</w:t>
      </w:r>
      <w:r w:rsidR="001016FC" w:rsidRPr="00464838">
        <w:rPr>
          <w:rFonts w:ascii="Times New Roman" w:hAnsi="Times New Roman" w:cs="Times New Roman"/>
          <w:color w:val="auto"/>
        </w:rPr>
        <w:t xml:space="preserve"> νέα μονομερή που παράγονται από σάκχαρα </w:t>
      </w:r>
      <w:r w:rsidR="00163BF2" w:rsidRPr="00464838">
        <w:rPr>
          <w:rFonts w:ascii="Times New Roman" w:hAnsi="Times New Roman" w:cs="Times New Roman"/>
          <w:color w:val="auto"/>
        </w:rPr>
        <w:t>θεωρούνται</w:t>
      </w:r>
      <w:r w:rsidR="001016FC" w:rsidRPr="00464838">
        <w:rPr>
          <w:rFonts w:ascii="Times New Roman" w:hAnsi="Times New Roman" w:cs="Times New Roman"/>
          <w:color w:val="auto"/>
        </w:rPr>
        <w:t xml:space="preserve"> το ισοσορβίδιο, η ξυλιτόλη, </w:t>
      </w:r>
      <w:r w:rsidR="00163BF2" w:rsidRPr="00464838">
        <w:rPr>
          <w:rFonts w:ascii="Times New Roman" w:hAnsi="Times New Roman" w:cs="Times New Roman"/>
          <w:color w:val="auto"/>
        </w:rPr>
        <w:t xml:space="preserve">η </w:t>
      </w:r>
      <w:r w:rsidR="001016FC" w:rsidRPr="00464838">
        <w:rPr>
          <w:rFonts w:ascii="Times New Roman" w:hAnsi="Times New Roman" w:cs="Times New Roman"/>
          <w:color w:val="auto"/>
        </w:rPr>
        <w:t>σορβιτόλη και η γλυκερόλη</w:t>
      </w:r>
      <w:r w:rsidR="00F87582" w:rsidRPr="00464838">
        <w:rPr>
          <w:rFonts w:ascii="Times New Roman" w:hAnsi="Times New Roman" w:cs="Times New Roman"/>
          <w:color w:val="auto"/>
        </w:rPr>
        <w:t xml:space="preserve"> </w:t>
      </w:r>
      <w:r w:rsidR="007D738A" w:rsidRPr="00464838">
        <w:rPr>
          <w:rFonts w:ascii="Times New Roman" w:hAnsi="Times New Roman" w:cs="Times New Roman"/>
          <w:color w:val="auto"/>
        </w:rPr>
        <w:t>[5]</w:t>
      </w:r>
      <w:r w:rsidR="001016FC" w:rsidRPr="00464838">
        <w:rPr>
          <w:rFonts w:ascii="Times New Roman" w:hAnsi="Times New Roman" w:cs="Times New Roman"/>
          <w:color w:val="auto"/>
        </w:rPr>
        <w:t xml:space="preserve">. </w:t>
      </w:r>
      <w:r w:rsidR="00752E5F" w:rsidRPr="00464838">
        <w:rPr>
          <w:rFonts w:ascii="Times New Roman" w:hAnsi="Times New Roman" w:cs="Times New Roman"/>
          <w:color w:val="auto"/>
        </w:rPr>
        <w:t>Ο πολυ(2,5-φουρανοδικαρβοξυλικός αιθυλενεστέρας) (</w:t>
      </w:r>
      <w:r w:rsidR="00752E5F" w:rsidRPr="00464838">
        <w:rPr>
          <w:rFonts w:ascii="Times New Roman" w:hAnsi="Times New Roman" w:cs="Times New Roman"/>
          <w:color w:val="auto"/>
          <w:lang w:val="en-US"/>
        </w:rPr>
        <w:t>PEF</w:t>
      </w:r>
      <w:r w:rsidR="00752E5F" w:rsidRPr="00464838">
        <w:rPr>
          <w:rFonts w:ascii="Times New Roman" w:hAnsi="Times New Roman" w:cs="Times New Roman"/>
          <w:color w:val="auto"/>
        </w:rPr>
        <w:t xml:space="preserve">) αποτελεί τυπικό </w:t>
      </w:r>
      <w:r w:rsidR="00752E5F" w:rsidRPr="009D2EA3">
        <w:rPr>
          <w:rFonts w:ascii="Times New Roman" w:hAnsi="Times New Roman" w:cs="Times New Roman"/>
        </w:rPr>
        <w:lastRenderedPageBreak/>
        <w:t>παράδειγμα ενός νέου και πολλά υποσχόμενου πολυεστέρα από βιομάζα. Επίσης, τα βιοαποικοδομήσιμα πολυμερή όπως ο πολυ(β-υδροξυβουτυρικος εστέρας) (</w:t>
      </w:r>
      <w:r w:rsidR="00752E5F" w:rsidRPr="009D2EA3">
        <w:rPr>
          <w:rFonts w:ascii="Times New Roman" w:hAnsi="Times New Roman" w:cs="Times New Roman"/>
          <w:lang w:val="en-US"/>
        </w:rPr>
        <w:t>PHB</w:t>
      </w:r>
      <w:r w:rsidR="00752E5F" w:rsidRPr="009D2EA3">
        <w:rPr>
          <w:rFonts w:ascii="Times New Roman" w:hAnsi="Times New Roman" w:cs="Times New Roman"/>
        </w:rPr>
        <w:t>), το πολυ(γαλακτικό οξύ) (</w:t>
      </w:r>
      <w:r w:rsidR="00752E5F" w:rsidRPr="009D2EA3">
        <w:rPr>
          <w:rFonts w:ascii="Times New Roman" w:hAnsi="Times New Roman" w:cs="Times New Roman"/>
          <w:lang w:val="en-US"/>
        </w:rPr>
        <w:t>PLA</w:t>
      </w:r>
      <w:r w:rsidR="00752E5F" w:rsidRPr="009D2EA3">
        <w:rPr>
          <w:rFonts w:ascii="Times New Roman" w:hAnsi="Times New Roman" w:cs="Times New Roman"/>
        </w:rPr>
        <w:t>), και άλλα είναι σημαντικά βιώσιμα π</w:t>
      </w:r>
      <w:r w:rsidR="00163BF2" w:rsidRPr="009D2EA3">
        <w:rPr>
          <w:rFonts w:ascii="Times New Roman" w:hAnsi="Times New Roman" w:cs="Times New Roman"/>
        </w:rPr>
        <w:t>ο</w:t>
      </w:r>
      <w:r w:rsidR="00752E5F" w:rsidRPr="009D2EA3">
        <w:rPr>
          <w:rFonts w:ascii="Times New Roman" w:hAnsi="Times New Roman" w:cs="Times New Roman"/>
        </w:rPr>
        <w:t xml:space="preserve">λυμερή </w:t>
      </w:r>
      <w:r w:rsidR="001F4AA7">
        <w:rPr>
          <w:rFonts w:ascii="Times New Roman" w:hAnsi="Times New Roman" w:cs="Times New Roman"/>
        </w:rPr>
        <w:t>με</w:t>
      </w:r>
      <w:r w:rsidR="00163BF2" w:rsidRPr="009D2EA3">
        <w:rPr>
          <w:rFonts w:ascii="Times New Roman" w:hAnsi="Times New Roman" w:cs="Times New Roman"/>
        </w:rPr>
        <w:t xml:space="preserve"> ιδιαίτερο ενδιαφέρον αν ληφθεί υπόψιν και</w:t>
      </w:r>
      <w:r w:rsidR="00752E5F" w:rsidRPr="009D2EA3">
        <w:rPr>
          <w:rFonts w:ascii="Times New Roman" w:hAnsi="Times New Roman" w:cs="Times New Roman"/>
        </w:rPr>
        <w:t xml:space="preserve"> το τέλος </w:t>
      </w:r>
      <w:r w:rsidR="00163BF2" w:rsidRPr="009D2EA3">
        <w:rPr>
          <w:rFonts w:ascii="Times New Roman" w:hAnsi="Times New Roman" w:cs="Times New Roman"/>
        </w:rPr>
        <w:t>τ</w:t>
      </w:r>
      <w:r w:rsidR="00752E5F" w:rsidRPr="009D2EA3">
        <w:rPr>
          <w:rFonts w:ascii="Times New Roman" w:hAnsi="Times New Roman" w:cs="Times New Roman"/>
        </w:rPr>
        <w:t xml:space="preserve">ου κύκλου ζωή τους. Η </w:t>
      </w:r>
      <w:r w:rsidR="00136A6A" w:rsidRPr="009D2EA3">
        <w:rPr>
          <w:rFonts w:ascii="Times New Roman" w:hAnsi="Times New Roman" w:cs="Times New Roman"/>
        </w:rPr>
        <w:t>τ</w:t>
      </w:r>
      <w:r w:rsidR="00752E5F" w:rsidRPr="009D2EA3">
        <w:rPr>
          <w:rFonts w:ascii="Times New Roman" w:hAnsi="Times New Roman" w:cs="Times New Roman"/>
        </w:rPr>
        <w:t xml:space="preserve">ρίτη οδός </w:t>
      </w:r>
      <w:r w:rsidR="00136A6A" w:rsidRPr="009D2EA3">
        <w:rPr>
          <w:rFonts w:ascii="Times New Roman" w:hAnsi="Times New Roman" w:cs="Times New Roman"/>
        </w:rPr>
        <w:t>περνά μέσα από την ενεργοποίηση και τον πολυμερισμό του διοξειδίου του άνθρακα. Μέσω της οδού αυτής μπορούν να παραχθούν πολυουρεθάνες χωρίς διισοκυανικούς εστέρες και ο πολυ(ανθρακικός προπυλενεστέρας).</w:t>
      </w:r>
    </w:p>
    <w:p w:rsidR="009448D5" w:rsidRPr="009D2EA3" w:rsidRDefault="009448D5" w:rsidP="00464838">
      <w:pPr>
        <w:autoSpaceDE w:val="0"/>
        <w:spacing w:after="0" w:line="240" w:lineRule="auto"/>
        <w:ind w:firstLine="720"/>
        <w:jc w:val="both"/>
        <w:rPr>
          <w:rFonts w:ascii="Times New Roman" w:hAnsi="Times New Roman" w:cs="Times New Roman"/>
          <w:sz w:val="24"/>
          <w:szCs w:val="24"/>
          <w:lang w:val="el-GR"/>
        </w:rPr>
      </w:pPr>
      <w:r w:rsidRPr="009D2EA3">
        <w:rPr>
          <w:rFonts w:ascii="Times New Roman" w:hAnsi="Times New Roman" w:cs="Times New Roman"/>
          <w:sz w:val="24"/>
          <w:szCs w:val="24"/>
          <w:lang w:val="el-GR"/>
        </w:rPr>
        <w:t>Τέλος, ιδιαίτερα σημαντικά είναι τα πεδία των μιγμάτων πολυμερών από ανανεώσιμους πόρους, οι πιθανές χρήσεις και η επαναχρησιμοποιήσή τους, η ανάμιξη με φυσικά πρόσθετα και ενισχυτικά μέσα και φυσικά το τέλος του κύκλου ζωής τους.</w:t>
      </w:r>
    </w:p>
    <w:p w:rsidR="00126E34" w:rsidRDefault="00136A6A" w:rsidP="00464838">
      <w:pPr>
        <w:autoSpaceDE w:val="0"/>
        <w:spacing w:after="0" w:line="240" w:lineRule="auto"/>
        <w:ind w:firstLine="720"/>
        <w:jc w:val="both"/>
        <w:rPr>
          <w:rFonts w:ascii="Times New Roman" w:hAnsi="Times New Roman" w:cs="Times New Roman"/>
          <w:sz w:val="24"/>
          <w:szCs w:val="24"/>
          <w:lang w:val="el-GR"/>
        </w:rPr>
      </w:pPr>
      <w:bookmarkStart w:id="0" w:name="_Hlk486184602"/>
      <w:r w:rsidRPr="009D2EA3">
        <w:rPr>
          <w:rFonts w:ascii="Times New Roman" w:hAnsi="Times New Roman" w:cs="Times New Roman"/>
          <w:sz w:val="24"/>
          <w:szCs w:val="24"/>
          <w:lang w:val="el-GR"/>
        </w:rPr>
        <w:t xml:space="preserve">Η εργασία αυτή παρουσιάζει συνοπτικά τις βασικές πτυχές του θέματος των βιώσιμων πολυμερών από ανανεώσιμους πόρους.  </w:t>
      </w:r>
      <w:r w:rsidR="00464838">
        <w:rPr>
          <w:rFonts w:ascii="Times New Roman" w:hAnsi="Times New Roman" w:cs="Times New Roman"/>
          <w:sz w:val="24"/>
          <w:szCs w:val="24"/>
          <w:lang w:val="el-GR"/>
        </w:rPr>
        <w:t>Επίσης, έγινε μελέτη της θερμικής συμπεριφοράς και την στερεάς κατάστασης ενός πολλά υποσχόμενου πολυεστέρα, του πολύ(φουρανοδικαρβοξυλικού αιθυλενεστέρα)</w:t>
      </w:r>
      <w:r w:rsidR="00464838" w:rsidRPr="00464838">
        <w:rPr>
          <w:rFonts w:ascii="Times New Roman" w:hAnsi="Times New Roman" w:cs="Times New Roman"/>
          <w:sz w:val="24"/>
          <w:szCs w:val="24"/>
          <w:lang w:val="el-GR"/>
        </w:rPr>
        <w:t xml:space="preserve"> </w:t>
      </w:r>
      <w:r w:rsidR="00464838">
        <w:rPr>
          <w:rFonts w:ascii="Times New Roman" w:hAnsi="Times New Roman" w:cs="Times New Roman"/>
          <w:sz w:val="24"/>
          <w:szCs w:val="24"/>
          <w:lang w:val="el-GR"/>
        </w:rPr>
        <w:t>(</w:t>
      </w:r>
      <w:r w:rsidR="00464838">
        <w:rPr>
          <w:rFonts w:ascii="Times New Roman" w:hAnsi="Times New Roman" w:cs="Times New Roman"/>
          <w:sz w:val="24"/>
          <w:szCs w:val="24"/>
          <w:lang w:val="en-US"/>
        </w:rPr>
        <w:t>PEF</w:t>
      </w:r>
      <w:r w:rsidR="00464838" w:rsidRPr="00464838">
        <w:rPr>
          <w:rFonts w:ascii="Times New Roman" w:hAnsi="Times New Roman" w:cs="Times New Roman"/>
          <w:sz w:val="24"/>
          <w:szCs w:val="24"/>
          <w:lang w:val="el-GR"/>
        </w:rPr>
        <w:t>).</w:t>
      </w:r>
    </w:p>
    <w:p w:rsidR="00126E34" w:rsidRDefault="00126E34" w:rsidP="00126E34">
      <w:pPr>
        <w:autoSpaceDE w:val="0"/>
        <w:spacing w:after="0" w:line="240" w:lineRule="auto"/>
        <w:jc w:val="both"/>
        <w:rPr>
          <w:rFonts w:ascii="Times New Roman" w:hAnsi="Times New Roman" w:cs="Times New Roman"/>
          <w:sz w:val="24"/>
          <w:szCs w:val="24"/>
          <w:lang w:val="el-GR"/>
        </w:rPr>
      </w:pPr>
    </w:p>
    <w:p w:rsidR="00126E34" w:rsidRDefault="00126E34" w:rsidP="00126E34">
      <w:pPr>
        <w:autoSpaceDE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Αποτελέσματα και συζήτηση</w:t>
      </w:r>
    </w:p>
    <w:p w:rsidR="00126E34" w:rsidRPr="00464838" w:rsidRDefault="00126E34" w:rsidP="00126E34">
      <w:pPr>
        <w:autoSpaceDE w:val="0"/>
        <w:spacing w:after="0" w:line="240" w:lineRule="auto"/>
        <w:jc w:val="both"/>
        <w:rPr>
          <w:rFonts w:ascii="Times New Roman" w:hAnsi="Times New Roman" w:cs="Times New Roman"/>
          <w:sz w:val="24"/>
          <w:szCs w:val="24"/>
          <w:lang w:val="el-GR"/>
        </w:rPr>
      </w:pPr>
    </w:p>
    <w:bookmarkEnd w:id="0"/>
    <w:p w:rsidR="006C5AD6" w:rsidRPr="006C5AD6" w:rsidRDefault="006C5AD6" w:rsidP="00126E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color w:val="212121"/>
          <w:sz w:val="24"/>
          <w:szCs w:val="24"/>
          <w:lang w:val="el-GR" w:eastAsia="el-GR"/>
        </w:rPr>
      </w:pPr>
      <w:r w:rsidRPr="00916678">
        <w:rPr>
          <w:rFonts w:ascii="Times New Roman" w:eastAsia="Times New Roman" w:hAnsi="Times New Roman" w:cs="Times New Roman"/>
          <w:noProof w:val="0"/>
          <w:color w:val="212121"/>
          <w:sz w:val="24"/>
          <w:szCs w:val="24"/>
          <w:lang w:val="en-US" w:eastAsia="el-GR"/>
        </w:rPr>
        <w:t>A</w:t>
      </w:r>
      <w:r w:rsidR="005A56E9" w:rsidRPr="005A56E9">
        <w:rPr>
          <w:rFonts w:ascii="Times New Roman" w:eastAsia="Times New Roman" w:hAnsi="Times New Roman" w:cs="Times New Roman"/>
          <w:noProof w:val="0"/>
          <w:color w:val="212121"/>
          <w:sz w:val="24"/>
          <w:szCs w:val="24"/>
          <w:lang w:val="el-GR" w:eastAsia="el-GR"/>
        </w:rPr>
        <w:t>πό το 1</w:t>
      </w:r>
      <w:r w:rsidR="005A56E9" w:rsidRPr="00464838">
        <w:rPr>
          <w:rFonts w:ascii="Times New Roman" w:eastAsia="Times New Roman" w:hAnsi="Times New Roman" w:cs="Times New Roman"/>
          <w:noProof w:val="0"/>
          <w:sz w:val="24"/>
          <w:szCs w:val="24"/>
          <w:lang w:val="el-GR" w:eastAsia="el-GR"/>
        </w:rPr>
        <w:t xml:space="preserve">950, </w:t>
      </w:r>
      <w:r w:rsidRPr="00464838">
        <w:rPr>
          <w:rFonts w:ascii="Times New Roman" w:eastAsia="Times New Roman" w:hAnsi="Times New Roman" w:cs="Times New Roman"/>
          <w:noProof w:val="0"/>
          <w:sz w:val="24"/>
          <w:szCs w:val="24"/>
          <w:lang w:val="el-GR" w:eastAsia="el-GR"/>
        </w:rPr>
        <w:t>η παγκόσμια παραγωγή πλαστικ</w:t>
      </w:r>
      <w:r w:rsidR="00916678" w:rsidRPr="00464838">
        <w:rPr>
          <w:rFonts w:ascii="Times New Roman" w:eastAsia="Times New Roman" w:hAnsi="Times New Roman" w:cs="Times New Roman"/>
          <w:noProof w:val="0"/>
          <w:sz w:val="24"/>
          <w:szCs w:val="24"/>
          <w:lang w:val="el-GR" w:eastAsia="el-GR"/>
        </w:rPr>
        <w:t>ών</w:t>
      </w:r>
      <w:r w:rsidR="005A56E9" w:rsidRPr="00464838">
        <w:rPr>
          <w:rFonts w:ascii="Times New Roman" w:eastAsia="Times New Roman" w:hAnsi="Times New Roman" w:cs="Times New Roman"/>
          <w:noProof w:val="0"/>
          <w:sz w:val="24"/>
          <w:szCs w:val="24"/>
          <w:lang w:val="el-GR" w:eastAsia="el-GR"/>
        </w:rPr>
        <w:t xml:space="preserve"> έφθασ</w:t>
      </w:r>
      <w:r w:rsidR="00126E34">
        <w:rPr>
          <w:rFonts w:ascii="Times New Roman" w:eastAsia="Times New Roman" w:hAnsi="Times New Roman" w:cs="Times New Roman"/>
          <w:noProof w:val="0"/>
          <w:sz w:val="24"/>
          <w:szCs w:val="24"/>
          <w:lang w:val="el-GR" w:eastAsia="el-GR"/>
        </w:rPr>
        <w:t>ε σταδιακά</w:t>
      </w:r>
      <w:r w:rsidR="005A56E9" w:rsidRPr="00464838">
        <w:rPr>
          <w:rFonts w:ascii="Times New Roman" w:eastAsia="Times New Roman" w:hAnsi="Times New Roman" w:cs="Times New Roman"/>
          <w:noProof w:val="0"/>
          <w:sz w:val="24"/>
          <w:szCs w:val="24"/>
          <w:lang w:val="el-GR" w:eastAsia="el-GR"/>
        </w:rPr>
        <w:t xml:space="preserve"> τα 288 εκατομμύρια τόνους το 2012</w:t>
      </w:r>
      <w:r w:rsidR="00F87582" w:rsidRPr="00464838">
        <w:rPr>
          <w:rFonts w:ascii="Times New Roman" w:eastAsia="Times New Roman" w:hAnsi="Times New Roman" w:cs="Times New Roman"/>
          <w:noProof w:val="0"/>
          <w:sz w:val="24"/>
          <w:szCs w:val="24"/>
          <w:lang w:val="el-GR" w:eastAsia="el-GR"/>
        </w:rPr>
        <w:t xml:space="preserve"> </w:t>
      </w:r>
      <w:r w:rsidR="007D738A" w:rsidRPr="00464838">
        <w:rPr>
          <w:rFonts w:ascii="Times New Roman" w:eastAsia="Times New Roman" w:hAnsi="Times New Roman" w:cs="Times New Roman"/>
          <w:noProof w:val="0"/>
          <w:sz w:val="24"/>
          <w:szCs w:val="24"/>
          <w:lang w:val="el-GR" w:eastAsia="el-GR"/>
        </w:rPr>
        <w:t>[6]</w:t>
      </w:r>
      <w:r w:rsidR="005A56E9" w:rsidRPr="00464838">
        <w:rPr>
          <w:rFonts w:ascii="Times New Roman" w:eastAsia="Times New Roman" w:hAnsi="Times New Roman" w:cs="Times New Roman"/>
          <w:noProof w:val="0"/>
          <w:sz w:val="24"/>
          <w:szCs w:val="24"/>
          <w:lang w:val="el-GR" w:eastAsia="el-GR"/>
        </w:rPr>
        <w:t xml:space="preserve">. Μεγάλες ποσότητες πετρελαίου, περίπου το 7% </w:t>
      </w:r>
      <w:r w:rsidRPr="00464838">
        <w:rPr>
          <w:rFonts w:ascii="Times New Roman" w:eastAsia="Times New Roman" w:hAnsi="Times New Roman" w:cs="Times New Roman"/>
          <w:noProof w:val="0"/>
          <w:sz w:val="24"/>
          <w:szCs w:val="24"/>
          <w:lang w:val="el-GR" w:eastAsia="el-GR"/>
        </w:rPr>
        <w:t>της παγκόσμιας παραγωγής</w:t>
      </w:r>
      <w:r w:rsidR="005A56E9" w:rsidRPr="00464838">
        <w:rPr>
          <w:rFonts w:ascii="Times New Roman" w:eastAsia="Times New Roman" w:hAnsi="Times New Roman" w:cs="Times New Roman"/>
          <w:noProof w:val="0"/>
          <w:sz w:val="24"/>
          <w:szCs w:val="24"/>
          <w:lang w:val="el-GR" w:eastAsia="el-GR"/>
        </w:rPr>
        <w:t xml:space="preserve"> πετρελαίου, χρησιμοποιούνται για την παραγωγή πλαστικών. </w:t>
      </w:r>
      <w:r w:rsidRPr="00464838">
        <w:rPr>
          <w:rFonts w:ascii="Times New Roman" w:eastAsia="Times New Roman" w:hAnsi="Times New Roman" w:cs="Times New Roman"/>
          <w:noProof w:val="0"/>
          <w:sz w:val="24"/>
          <w:szCs w:val="24"/>
          <w:lang w:val="el-GR" w:eastAsia="el-GR"/>
        </w:rPr>
        <w:t xml:space="preserve"> Τα αποθέματα των ορυκτών πόρων, ειδικά πετρελαίου</w:t>
      </w:r>
      <w:r w:rsidR="00916678" w:rsidRPr="00464838">
        <w:rPr>
          <w:rFonts w:ascii="Times New Roman" w:eastAsia="Times New Roman" w:hAnsi="Times New Roman" w:cs="Times New Roman"/>
          <w:noProof w:val="0"/>
          <w:sz w:val="24"/>
          <w:szCs w:val="24"/>
          <w:lang w:val="el-GR" w:eastAsia="el-GR"/>
        </w:rPr>
        <w:t xml:space="preserve"> </w:t>
      </w:r>
      <w:r w:rsidR="005A56E9" w:rsidRPr="00464838">
        <w:rPr>
          <w:rFonts w:ascii="Times New Roman" w:eastAsia="Times New Roman" w:hAnsi="Times New Roman" w:cs="Times New Roman"/>
          <w:noProof w:val="0"/>
          <w:sz w:val="24"/>
          <w:szCs w:val="24"/>
          <w:lang w:val="el-GR" w:eastAsia="el-GR"/>
        </w:rPr>
        <w:t>και φυσικ</w:t>
      </w:r>
      <w:r w:rsidRPr="00464838">
        <w:rPr>
          <w:rFonts w:ascii="Times New Roman" w:eastAsia="Times New Roman" w:hAnsi="Times New Roman" w:cs="Times New Roman"/>
          <w:noProof w:val="0"/>
          <w:sz w:val="24"/>
          <w:szCs w:val="24"/>
          <w:lang w:val="el-GR" w:eastAsia="el-GR"/>
        </w:rPr>
        <w:t>ού αερίου</w:t>
      </w:r>
      <w:r w:rsidR="005A56E9" w:rsidRPr="00464838">
        <w:rPr>
          <w:rFonts w:ascii="Times New Roman" w:eastAsia="Times New Roman" w:hAnsi="Times New Roman" w:cs="Times New Roman"/>
          <w:noProof w:val="0"/>
          <w:sz w:val="24"/>
          <w:szCs w:val="24"/>
          <w:lang w:val="el-GR" w:eastAsia="el-GR"/>
        </w:rPr>
        <w:t xml:space="preserve">, </w:t>
      </w:r>
      <w:r w:rsidRPr="00464838">
        <w:rPr>
          <w:rFonts w:ascii="Times New Roman" w:eastAsia="Times New Roman" w:hAnsi="Times New Roman" w:cs="Times New Roman"/>
          <w:noProof w:val="0"/>
          <w:sz w:val="24"/>
          <w:szCs w:val="24"/>
          <w:lang w:val="el-GR" w:eastAsia="el-GR"/>
        </w:rPr>
        <w:t>σταδιακά εξαντλούνται</w:t>
      </w:r>
      <w:r w:rsidR="005A56E9" w:rsidRPr="00464838">
        <w:rPr>
          <w:rFonts w:ascii="Times New Roman" w:eastAsia="Times New Roman" w:hAnsi="Times New Roman" w:cs="Times New Roman"/>
          <w:noProof w:val="0"/>
          <w:sz w:val="24"/>
          <w:szCs w:val="24"/>
          <w:lang w:val="el-GR" w:eastAsia="el-GR"/>
        </w:rPr>
        <w:t xml:space="preserve">. </w:t>
      </w:r>
      <w:r w:rsidRPr="00464838">
        <w:rPr>
          <w:rFonts w:ascii="Times New Roman" w:eastAsia="Times New Roman" w:hAnsi="Times New Roman" w:cs="Times New Roman"/>
          <w:noProof w:val="0"/>
          <w:sz w:val="24"/>
          <w:szCs w:val="24"/>
          <w:lang w:val="el-GR" w:eastAsia="el-GR"/>
        </w:rPr>
        <w:t>Επίσης υπάρχει μία</w:t>
      </w:r>
      <w:r w:rsidR="005A56E9" w:rsidRPr="00464838">
        <w:rPr>
          <w:rFonts w:ascii="Times New Roman" w:eastAsia="Times New Roman" w:hAnsi="Times New Roman" w:cs="Times New Roman"/>
          <w:noProof w:val="0"/>
          <w:sz w:val="24"/>
          <w:szCs w:val="24"/>
          <w:lang w:val="el-GR" w:eastAsia="el-GR"/>
        </w:rPr>
        <w:t xml:space="preserve"> αυξανόμενη ανησυχία σχετικά με τις περιβαλλοντικές επιπτώσεις που συνδέονται με την</w:t>
      </w:r>
      <w:r w:rsidRPr="00464838">
        <w:rPr>
          <w:rFonts w:ascii="Times New Roman" w:eastAsia="Times New Roman" w:hAnsi="Times New Roman" w:cs="Times New Roman"/>
          <w:noProof w:val="0"/>
          <w:sz w:val="24"/>
          <w:szCs w:val="24"/>
          <w:lang w:val="el-GR" w:eastAsia="el-GR"/>
        </w:rPr>
        <w:t xml:space="preserve"> </w:t>
      </w:r>
      <w:r w:rsidR="005A56E9" w:rsidRPr="00464838">
        <w:rPr>
          <w:rFonts w:ascii="Times New Roman" w:eastAsia="Times New Roman" w:hAnsi="Times New Roman" w:cs="Times New Roman"/>
          <w:noProof w:val="0"/>
          <w:sz w:val="24"/>
          <w:szCs w:val="24"/>
          <w:lang w:val="el-GR" w:eastAsia="el-GR"/>
        </w:rPr>
        <w:t>αυξανόμενη χρήση πλαστικών.</w:t>
      </w:r>
      <w:r w:rsidR="00126E34">
        <w:rPr>
          <w:rFonts w:ascii="Times New Roman" w:eastAsia="Times New Roman" w:hAnsi="Times New Roman" w:cs="Times New Roman"/>
          <w:noProof w:val="0"/>
          <w:sz w:val="24"/>
          <w:szCs w:val="24"/>
          <w:lang w:val="el-GR" w:eastAsia="el-GR"/>
        </w:rPr>
        <w:t xml:space="preserve"> </w:t>
      </w:r>
      <w:r w:rsidRPr="00464838">
        <w:rPr>
          <w:rFonts w:ascii="Times New Roman" w:eastAsia="Times New Roman" w:hAnsi="Times New Roman" w:cs="Times New Roman"/>
          <w:noProof w:val="0"/>
          <w:sz w:val="24"/>
          <w:szCs w:val="24"/>
          <w:lang w:val="el-GR" w:eastAsia="el-GR"/>
        </w:rPr>
        <w:t>Σε αντίθεση με τις ανανεώσιμες μορφές ενέργειας, υπάρχει μόνο μία ανανεώσιμη πηγή</w:t>
      </w:r>
      <w:r w:rsidR="00126E34">
        <w:rPr>
          <w:rFonts w:ascii="Times New Roman" w:eastAsia="Times New Roman" w:hAnsi="Times New Roman" w:cs="Times New Roman"/>
          <w:noProof w:val="0"/>
          <w:sz w:val="24"/>
          <w:szCs w:val="24"/>
          <w:lang w:val="el-GR" w:eastAsia="el-GR"/>
        </w:rPr>
        <w:t xml:space="preserve"> </w:t>
      </w:r>
      <w:r w:rsidRPr="00464838">
        <w:rPr>
          <w:rFonts w:ascii="Times New Roman" w:eastAsia="Times New Roman" w:hAnsi="Times New Roman" w:cs="Times New Roman"/>
          <w:noProof w:val="0"/>
          <w:sz w:val="24"/>
          <w:szCs w:val="24"/>
          <w:lang w:val="el-GR" w:eastAsia="el-GR"/>
        </w:rPr>
        <w:t>για την παραγωγή πλαστικών και χημικών ουσιών και αυτή είναι η χρήση της βιομάζας</w:t>
      </w:r>
      <w:r w:rsidR="00326054" w:rsidRPr="00464838">
        <w:rPr>
          <w:rFonts w:ascii="Times New Roman" w:eastAsia="Times New Roman" w:hAnsi="Times New Roman" w:cs="Times New Roman"/>
          <w:noProof w:val="0"/>
          <w:sz w:val="24"/>
          <w:szCs w:val="24"/>
          <w:lang w:val="el-GR" w:eastAsia="el-GR"/>
        </w:rPr>
        <w:t xml:space="preserve"> </w:t>
      </w:r>
      <w:r w:rsidR="007D738A" w:rsidRPr="00464838">
        <w:rPr>
          <w:rFonts w:ascii="Times New Roman" w:eastAsia="Times New Roman" w:hAnsi="Times New Roman" w:cs="Times New Roman"/>
          <w:noProof w:val="0"/>
          <w:sz w:val="24"/>
          <w:szCs w:val="24"/>
          <w:lang w:val="el-GR" w:eastAsia="el-GR"/>
        </w:rPr>
        <w:t>[7]</w:t>
      </w:r>
      <w:r w:rsidRPr="00464838">
        <w:rPr>
          <w:rFonts w:ascii="Times New Roman" w:eastAsia="Times New Roman" w:hAnsi="Times New Roman" w:cs="Times New Roman"/>
          <w:noProof w:val="0"/>
          <w:sz w:val="24"/>
          <w:szCs w:val="24"/>
          <w:lang w:val="el-GR" w:eastAsia="el-GR"/>
        </w:rPr>
        <w:t>. Η ιδέα της χρήσης της βιομάζας για την παραγωγή πλαστικών δεν είναι νέα. Η</w:t>
      </w:r>
      <w:r w:rsidR="002E5AF8" w:rsidRPr="00464838">
        <w:rPr>
          <w:rFonts w:ascii="Times New Roman" w:eastAsia="Times New Roman" w:hAnsi="Times New Roman" w:cs="Times New Roman"/>
          <w:noProof w:val="0"/>
          <w:sz w:val="24"/>
          <w:szCs w:val="24"/>
          <w:lang w:val="el-GR" w:eastAsia="el-GR"/>
        </w:rPr>
        <w:t xml:space="preserve"> </w:t>
      </w:r>
      <w:r w:rsidRPr="00464838">
        <w:rPr>
          <w:rFonts w:ascii="Times New Roman" w:eastAsia="Times New Roman" w:hAnsi="Times New Roman" w:cs="Times New Roman"/>
          <w:noProof w:val="0"/>
          <w:sz w:val="24"/>
          <w:szCs w:val="24"/>
          <w:lang w:val="el-GR" w:eastAsia="el-GR"/>
        </w:rPr>
        <w:t xml:space="preserve">παραγωγή του πρώτου </w:t>
      </w:r>
      <w:r w:rsidRPr="006C5AD6">
        <w:rPr>
          <w:rFonts w:ascii="Times New Roman" w:eastAsia="Times New Roman" w:hAnsi="Times New Roman" w:cs="Times New Roman"/>
          <w:noProof w:val="0"/>
          <w:color w:val="212121"/>
          <w:sz w:val="24"/>
          <w:szCs w:val="24"/>
          <w:lang w:val="el-GR" w:eastAsia="el-GR"/>
        </w:rPr>
        <w:t xml:space="preserve">σύγχρονου τεχνητού πολυμερούς, </w:t>
      </w:r>
      <w:r w:rsidRPr="00916678">
        <w:rPr>
          <w:rFonts w:ascii="Times New Roman" w:eastAsia="Times New Roman" w:hAnsi="Times New Roman" w:cs="Times New Roman"/>
          <w:noProof w:val="0"/>
          <w:color w:val="212121"/>
          <w:sz w:val="24"/>
          <w:szCs w:val="24"/>
          <w:lang w:val="el-GR" w:eastAsia="el-GR"/>
        </w:rPr>
        <w:t>του κελλουλοΐτη</w:t>
      </w:r>
      <w:r w:rsidR="002E5AF8">
        <w:rPr>
          <w:rFonts w:ascii="Times New Roman" w:eastAsia="Times New Roman" w:hAnsi="Times New Roman" w:cs="Times New Roman"/>
          <w:noProof w:val="0"/>
          <w:color w:val="212121"/>
          <w:sz w:val="24"/>
          <w:szCs w:val="24"/>
          <w:lang w:val="el-GR" w:eastAsia="el-GR"/>
        </w:rPr>
        <w:t xml:space="preserve"> </w:t>
      </w:r>
      <w:r w:rsidRPr="006C5AD6">
        <w:rPr>
          <w:rFonts w:ascii="Times New Roman" w:eastAsia="Times New Roman" w:hAnsi="Times New Roman" w:cs="Times New Roman"/>
          <w:noProof w:val="0"/>
          <w:color w:val="212121"/>
          <w:sz w:val="24"/>
          <w:szCs w:val="24"/>
          <w:lang w:val="el-GR" w:eastAsia="el-GR"/>
        </w:rPr>
        <w:t xml:space="preserve">και ο βουλκανισμός του ελαστικού, ήταν ήδη </w:t>
      </w:r>
      <w:r w:rsidRPr="00916678">
        <w:rPr>
          <w:rFonts w:ascii="Times New Roman" w:eastAsia="Times New Roman" w:hAnsi="Times New Roman" w:cs="Times New Roman"/>
          <w:noProof w:val="0"/>
          <w:color w:val="212121"/>
          <w:sz w:val="24"/>
          <w:szCs w:val="24"/>
          <w:lang w:val="el-GR" w:eastAsia="el-GR"/>
        </w:rPr>
        <w:t xml:space="preserve">γνωστά </w:t>
      </w:r>
      <w:r w:rsidRPr="006C5AD6">
        <w:rPr>
          <w:rFonts w:ascii="Times New Roman" w:eastAsia="Times New Roman" w:hAnsi="Times New Roman" w:cs="Times New Roman"/>
          <w:noProof w:val="0"/>
          <w:color w:val="212121"/>
          <w:sz w:val="24"/>
          <w:szCs w:val="24"/>
          <w:lang w:val="el-GR" w:eastAsia="el-GR"/>
        </w:rPr>
        <w:t xml:space="preserve"> στην αρχή του </w:t>
      </w:r>
      <w:r w:rsidRPr="00916678">
        <w:rPr>
          <w:rFonts w:ascii="Times New Roman" w:eastAsia="Times New Roman" w:hAnsi="Times New Roman" w:cs="Times New Roman"/>
          <w:noProof w:val="0"/>
          <w:color w:val="212121"/>
          <w:sz w:val="24"/>
          <w:szCs w:val="24"/>
          <w:lang w:val="el-GR" w:eastAsia="el-GR"/>
        </w:rPr>
        <w:t>2</w:t>
      </w:r>
      <w:r w:rsidRPr="00916678">
        <w:rPr>
          <w:rFonts w:ascii="Times New Roman" w:eastAsia="Times New Roman" w:hAnsi="Times New Roman" w:cs="Times New Roman"/>
          <w:noProof w:val="0"/>
          <w:color w:val="212121"/>
          <w:sz w:val="24"/>
          <w:szCs w:val="24"/>
          <w:vertAlign w:val="superscript"/>
          <w:lang w:val="el-GR" w:eastAsia="el-GR"/>
        </w:rPr>
        <w:t>ου</w:t>
      </w:r>
      <w:r w:rsidRPr="00916678">
        <w:rPr>
          <w:rFonts w:ascii="Times New Roman" w:eastAsia="Times New Roman" w:hAnsi="Times New Roman" w:cs="Times New Roman"/>
          <w:noProof w:val="0"/>
          <w:color w:val="212121"/>
          <w:sz w:val="24"/>
          <w:szCs w:val="24"/>
          <w:lang w:val="el-GR" w:eastAsia="el-GR"/>
        </w:rPr>
        <w:t xml:space="preserve"> αιώνα</w:t>
      </w:r>
      <w:r w:rsidRPr="006C5AD6">
        <w:rPr>
          <w:rFonts w:ascii="Times New Roman" w:eastAsia="Times New Roman" w:hAnsi="Times New Roman" w:cs="Times New Roman"/>
          <w:noProof w:val="0"/>
          <w:color w:val="212121"/>
          <w:sz w:val="24"/>
          <w:szCs w:val="24"/>
          <w:lang w:val="el-GR" w:eastAsia="el-GR"/>
        </w:rPr>
        <w:t>. Ωστόσο, κατά τη διάρκεια της πετροχημικής επανάστασης,</w:t>
      </w:r>
      <w:r w:rsidR="00B046E3" w:rsidRPr="00916678">
        <w:rPr>
          <w:rFonts w:ascii="Times New Roman" w:eastAsia="Times New Roman" w:hAnsi="Times New Roman" w:cs="Times New Roman"/>
          <w:noProof w:val="0"/>
          <w:color w:val="212121"/>
          <w:sz w:val="24"/>
          <w:szCs w:val="24"/>
          <w:lang w:val="el-GR" w:eastAsia="el-GR"/>
        </w:rPr>
        <w:t xml:space="preserve"> το ενδιαφέρον για τα πολυμερή από</w:t>
      </w:r>
      <w:r w:rsidRPr="006C5AD6">
        <w:rPr>
          <w:rFonts w:ascii="Times New Roman" w:eastAsia="Times New Roman" w:hAnsi="Times New Roman" w:cs="Times New Roman"/>
          <w:noProof w:val="0"/>
          <w:color w:val="212121"/>
          <w:sz w:val="24"/>
          <w:szCs w:val="24"/>
          <w:lang w:val="el-GR" w:eastAsia="el-GR"/>
        </w:rPr>
        <w:t xml:space="preserve"> ανανεώσιμους πόρους</w:t>
      </w:r>
      <w:r w:rsidR="00B046E3" w:rsidRPr="00916678">
        <w:rPr>
          <w:rFonts w:ascii="Times New Roman" w:eastAsia="Times New Roman" w:hAnsi="Times New Roman" w:cs="Times New Roman"/>
          <w:noProof w:val="0"/>
          <w:color w:val="212121"/>
          <w:sz w:val="24"/>
          <w:szCs w:val="24"/>
          <w:lang w:val="el-GR" w:eastAsia="el-GR"/>
        </w:rPr>
        <w:t xml:space="preserve"> μειώθηκε</w:t>
      </w:r>
      <w:r w:rsidRPr="006C5AD6">
        <w:rPr>
          <w:rFonts w:ascii="Times New Roman" w:eastAsia="Times New Roman" w:hAnsi="Times New Roman" w:cs="Times New Roman"/>
          <w:noProof w:val="0"/>
          <w:color w:val="212121"/>
          <w:sz w:val="24"/>
          <w:szCs w:val="24"/>
          <w:lang w:val="el-GR" w:eastAsia="el-GR"/>
        </w:rPr>
        <w:t>.</w:t>
      </w:r>
    </w:p>
    <w:p w:rsidR="006C5AD6" w:rsidRPr="006C5AD6" w:rsidRDefault="002E5AF8" w:rsidP="009166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color w:val="212121"/>
          <w:sz w:val="24"/>
          <w:szCs w:val="24"/>
          <w:lang w:val="el-GR" w:eastAsia="el-GR"/>
        </w:rPr>
      </w:pPr>
      <w:r>
        <w:rPr>
          <w:rFonts w:ascii="Times New Roman" w:eastAsia="Times New Roman" w:hAnsi="Times New Roman" w:cs="Times New Roman"/>
          <w:noProof w:val="0"/>
          <w:color w:val="212121"/>
          <w:sz w:val="24"/>
          <w:szCs w:val="24"/>
          <w:lang w:val="el-GR" w:eastAsia="el-GR"/>
        </w:rPr>
        <w:tab/>
      </w:r>
      <w:r w:rsidR="00F82BDF" w:rsidRPr="00916678">
        <w:rPr>
          <w:rFonts w:ascii="Times New Roman" w:eastAsia="Times New Roman" w:hAnsi="Times New Roman" w:cs="Times New Roman"/>
          <w:noProof w:val="0"/>
          <w:color w:val="212121"/>
          <w:sz w:val="24"/>
          <w:szCs w:val="24"/>
          <w:lang w:val="el-GR" w:eastAsia="el-GR"/>
        </w:rPr>
        <w:t xml:space="preserve">Αν και </w:t>
      </w:r>
      <w:r w:rsidR="00B046E3" w:rsidRPr="00916678">
        <w:rPr>
          <w:rFonts w:ascii="Times New Roman" w:eastAsia="Times New Roman" w:hAnsi="Times New Roman" w:cs="Times New Roman"/>
          <w:noProof w:val="0"/>
          <w:color w:val="212121"/>
          <w:sz w:val="24"/>
          <w:szCs w:val="24"/>
          <w:lang w:val="el-GR" w:eastAsia="el-GR"/>
        </w:rPr>
        <w:t xml:space="preserve">υπάρχει μία </w:t>
      </w:r>
      <w:r w:rsidR="00685681" w:rsidRPr="00916678">
        <w:rPr>
          <w:rFonts w:ascii="Times New Roman" w:eastAsia="Times New Roman" w:hAnsi="Times New Roman" w:cs="Times New Roman"/>
          <w:noProof w:val="0"/>
          <w:color w:val="212121"/>
          <w:sz w:val="24"/>
          <w:szCs w:val="24"/>
          <w:lang w:val="el-GR" w:eastAsia="el-GR"/>
        </w:rPr>
        <w:t>μεγάλη</w:t>
      </w:r>
      <w:r w:rsidR="00B046E3" w:rsidRPr="00916678">
        <w:rPr>
          <w:rFonts w:ascii="Times New Roman" w:eastAsia="Times New Roman" w:hAnsi="Times New Roman" w:cs="Times New Roman"/>
          <w:noProof w:val="0"/>
          <w:color w:val="212121"/>
          <w:sz w:val="24"/>
          <w:szCs w:val="24"/>
          <w:lang w:val="el-GR" w:eastAsia="el-GR"/>
        </w:rPr>
        <w:t xml:space="preserve"> ποικιλία </w:t>
      </w:r>
      <w:r w:rsidR="006C5AD6" w:rsidRPr="006C5AD6">
        <w:rPr>
          <w:rFonts w:ascii="Times New Roman" w:eastAsia="Times New Roman" w:hAnsi="Times New Roman" w:cs="Times New Roman"/>
          <w:noProof w:val="0"/>
          <w:color w:val="212121"/>
          <w:sz w:val="24"/>
          <w:szCs w:val="24"/>
          <w:lang w:val="el-GR" w:eastAsia="el-GR"/>
        </w:rPr>
        <w:t xml:space="preserve">πλαστικών, το 64% του </w:t>
      </w:r>
      <w:r w:rsidR="00B046E3" w:rsidRPr="00916678">
        <w:rPr>
          <w:rFonts w:ascii="Times New Roman" w:eastAsia="Times New Roman" w:hAnsi="Times New Roman" w:cs="Times New Roman"/>
          <w:noProof w:val="0"/>
          <w:color w:val="212121"/>
          <w:sz w:val="24"/>
          <w:szCs w:val="24"/>
          <w:lang w:val="el-GR" w:eastAsia="el-GR"/>
        </w:rPr>
        <w:t>π</w:t>
      </w:r>
      <w:r w:rsidR="00F87582">
        <w:rPr>
          <w:rFonts w:ascii="Times New Roman" w:eastAsia="Times New Roman" w:hAnsi="Times New Roman" w:cs="Times New Roman"/>
          <w:noProof w:val="0"/>
          <w:color w:val="212121"/>
          <w:sz w:val="24"/>
          <w:szCs w:val="24"/>
          <w:lang w:val="el-GR" w:eastAsia="el-GR"/>
        </w:rPr>
        <w:t>αραγό</w:t>
      </w:r>
      <w:r w:rsidR="00B046E3" w:rsidRPr="00916678">
        <w:rPr>
          <w:rFonts w:ascii="Times New Roman" w:eastAsia="Times New Roman" w:hAnsi="Times New Roman" w:cs="Times New Roman"/>
          <w:noProof w:val="0"/>
          <w:color w:val="212121"/>
          <w:sz w:val="24"/>
          <w:szCs w:val="24"/>
          <w:lang w:val="el-GR" w:eastAsia="el-GR"/>
        </w:rPr>
        <w:t xml:space="preserve">μενου </w:t>
      </w:r>
      <w:r w:rsidR="006C5AD6" w:rsidRPr="006C5AD6">
        <w:rPr>
          <w:rFonts w:ascii="Times New Roman" w:eastAsia="Times New Roman" w:hAnsi="Times New Roman" w:cs="Times New Roman"/>
          <w:noProof w:val="0"/>
          <w:color w:val="212121"/>
          <w:sz w:val="24"/>
          <w:szCs w:val="24"/>
          <w:lang w:val="el-GR" w:eastAsia="el-GR"/>
        </w:rPr>
        <w:t xml:space="preserve">όγκου </w:t>
      </w:r>
      <w:r w:rsidR="00B046E3" w:rsidRPr="00916678">
        <w:rPr>
          <w:rFonts w:ascii="Times New Roman" w:eastAsia="Times New Roman" w:hAnsi="Times New Roman" w:cs="Times New Roman"/>
          <w:noProof w:val="0"/>
          <w:color w:val="212121"/>
          <w:sz w:val="24"/>
          <w:szCs w:val="24"/>
          <w:lang w:val="el-GR" w:eastAsia="el-GR"/>
        </w:rPr>
        <w:t>αφορά</w:t>
      </w:r>
      <w:r w:rsidR="006C5AD6" w:rsidRPr="006C5AD6">
        <w:rPr>
          <w:rFonts w:ascii="Times New Roman" w:eastAsia="Times New Roman" w:hAnsi="Times New Roman" w:cs="Times New Roman"/>
          <w:noProof w:val="0"/>
          <w:color w:val="212121"/>
          <w:sz w:val="24"/>
          <w:szCs w:val="24"/>
          <w:lang w:val="el-GR" w:eastAsia="el-GR"/>
        </w:rPr>
        <w:t xml:space="preserve"> πέντε </w:t>
      </w:r>
      <w:r w:rsidR="00685681" w:rsidRPr="00916678">
        <w:rPr>
          <w:rFonts w:ascii="Times New Roman" w:eastAsia="Times New Roman" w:hAnsi="Times New Roman" w:cs="Times New Roman"/>
          <w:noProof w:val="0"/>
          <w:color w:val="212121"/>
          <w:sz w:val="24"/>
          <w:szCs w:val="24"/>
          <w:lang w:val="el-GR" w:eastAsia="el-GR"/>
        </w:rPr>
        <w:t>κοινής χρήσης</w:t>
      </w:r>
      <w:r w:rsidR="00B046E3" w:rsidRPr="00916678">
        <w:rPr>
          <w:rFonts w:ascii="Times New Roman" w:eastAsia="Times New Roman" w:hAnsi="Times New Roman" w:cs="Times New Roman"/>
          <w:noProof w:val="0"/>
          <w:color w:val="212121"/>
          <w:sz w:val="24"/>
          <w:szCs w:val="24"/>
          <w:lang w:val="el-GR" w:eastAsia="el-GR"/>
        </w:rPr>
        <w:t xml:space="preserve"> </w:t>
      </w:r>
      <w:r w:rsidR="006C5AD6" w:rsidRPr="006C5AD6">
        <w:rPr>
          <w:rFonts w:ascii="Times New Roman" w:eastAsia="Times New Roman" w:hAnsi="Times New Roman" w:cs="Times New Roman"/>
          <w:noProof w:val="0"/>
          <w:color w:val="212121"/>
          <w:sz w:val="24"/>
          <w:szCs w:val="24"/>
          <w:lang w:val="el-GR" w:eastAsia="el-GR"/>
        </w:rPr>
        <w:t>πλαστικά</w:t>
      </w:r>
      <w:r w:rsidR="00685681" w:rsidRPr="00916678">
        <w:rPr>
          <w:rFonts w:ascii="Times New Roman" w:eastAsia="Times New Roman" w:hAnsi="Times New Roman" w:cs="Times New Roman"/>
          <w:noProof w:val="0"/>
          <w:color w:val="212121"/>
          <w:sz w:val="24"/>
          <w:szCs w:val="24"/>
          <w:lang w:val="el-GR" w:eastAsia="el-GR"/>
        </w:rPr>
        <w:t xml:space="preserve">, το </w:t>
      </w:r>
      <w:r w:rsidR="006C5AD6" w:rsidRPr="006C5AD6">
        <w:rPr>
          <w:rFonts w:ascii="Times New Roman" w:eastAsia="Times New Roman" w:hAnsi="Times New Roman" w:cs="Times New Roman"/>
          <w:noProof w:val="0"/>
          <w:color w:val="212121"/>
          <w:sz w:val="24"/>
          <w:szCs w:val="24"/>
          <w:lang w:val="el-GR" w:eastAsia="el-GR"/>
        </w:rPr>
        <w:t xml:space="preserve">πολυαιθυλένιο (PE), </w:t>
      </w:r>
      <w:r w:rsidR="00685681" w:rsidRPr="00916678">
        <w:rPr>
          <w:rFonts w:ascii="Times New Roman" w:eastAsia="Times New Roman" w:hAnsi="Times New Roman" w:cs="Times New Roman"/>
          <w:noProof w:val="0"/>
          <w:color w:val="212121"/>
          <w:sz w:val="24"/>
          <w:szCs w:val="24"/>
          <w:lang w:val="el-GR" w:eastAsia="el-GR"/>
        </w:rPr>
        <w:t xml:space="preserve">το </w:t>
      </w:r>
      <w:r w:rsidR="006C5AD6" w:rsidRPr="006C5AD6">
        <w:rPr>
          <w:rFonts w:ascii="Times New Roman" w:eastAsia="Times New Roman" w:hAnsi="Times New Roman" w:cs="Times New Roman"/>
          <w:noProof w:val="0"/>
          <w:color w:val="212121"/>
          <w:sz w:val="24"/>
          <w:szCs w:val="24"/>
          <w:lang w:val="el-GR" w:eastAsia="el-GR"/>
        </w:rPr>
        <w:t>πολυπροπυλένιο</w:t>
      </w:r>
      <w:r w:rsidR="00B046E3" w:rsidRPr="00916678">
        <w:rPr>
          <w:rFonts w:ascii="Times New Roman" w:eastAsia="Times New Roman" w:hAnsi="Times New Roman" w:cs="Times New Roman"/>
          <w:noProof w:val="0"/>
          <w:color w:val="212121"/>
          <w:sz w:val="24"/>
          <w:szCs w:val="24"/>
          <w:lang w:val="el-GR" w:eastAsia="el-GR"/>
        </w:rPr>
        <w:t xml:space="preserve"> </w:t>
      </w:r>
      <w:r w:rsidR="006C5AD6" w:rsidRPr="006C5AD6">
        <w:rPr>
          <w:rFonts w:ascii="Times New Roman" w:eastAsia="Times New Roman" w:hAnsi="Times New Roman" w:cs="Times New Roman"/>
          <w:noProof w:val="0"/>
          <w:color w:val="212121"/>
          <w:sz w:val="24"/>
          <w:szCs w:val="24"/>
          <w:lang w:val="el-GR" w:eastAsia="el-GR"/>
        </w:rPr>
        <w:t xml:space="preserve">(ΡΡ), </w:t>
      </w:r>
      <w:r w:rsidR="00685681" w:rsidRPr="00916678">
        <w:rPr>
          <w:rFonts w:ascii="Times New Roman" w:eastAsia="Times New Roman" w:hAnsi="Times New Roman" w:cs="Times New Roman"/>
          <w:noProof w:val="0"/>
          <w:color w:val="212121"/>
          <w:sz w:val="24"/>
          <w:szCs w:val="24"/>
          <w:lang w:val="el-GR" w:eastAsia="el-GR"/>
        </w:rPr>
        <w:t xml:space="preserve">το </w:t>
      </w:r>
      <w:r w:rsidR="006C5AD6" w:rsidRPr="006C5AD6">
        <w:rPr>
          <w:rFonts w:ascii="Times New Roman" w:eastAsia="Times New Roman" w:hAnsi="Times New Roman" w:cs="Times New Roman"/>
          <w:noProof w:val="0"/>
          <w:color w:val="212121"/>
          <w:sz w:val="24"/>
          <w:szCs w:val="24"/>
          <w:lang w:val="el-GR" w:eastAsia="el-GR"/>
        </w:rPr>
        <w:t>πολυ(βινυλο</w:t>
      </w:r>
      <w:r w:rsidR="00685681" w:rsidRPr="00916678">
        <w:rPr>
          <w:rFonts w:ascii="Times New Roman" w:eastAsia="Times New Roman" w:hAnsi="Times New Roman" w:cs="Times New Roman"/>
          <w:noProof w:val="0"/>
          <w:color w:val="212121"/>
          <w:sz w:val="24"/>
          <w:szCs w:val="24"/>
          <w:lang w:val="el-GR" w:eastAsia="el-GR"/>
        </w:rPr>
        <w:t xml:space="preserve"> </w:t>
      </w:r>
      <w:r w:rsidR="006C5AD6" w:rsidRPr="006C5AD6">
        <w:rPr>
          <w:rFonts w:ascii="Times New Roman" w:eastAsia="Times New Roman" w:hAnsi="Times New Roman" w:cs="Times New Roman"/>
          <w:noProof w:val="0"/>
          <w:color w:val="212121"/>
          <w:sz w:val="24"/>
          <w:szCs w:val="24"/>
          <w:lang w:val="el-GR" w:eastAsia="el-GR"/>
        </w:rPr>
        <w:t>χλωρίδ</w:t>
      </w:r>
      <w:r w:rsidR="00685681" w:rsidRPr="00916678">
        <w:rPr>
          <w:rFonts w:ascii="Times New Roman" w:eastAsia="Times New Roman" w:hAnsi="Times New Roman" w:cs="Times New Roman"/>
          <w:noProof w:val="0"/>
          <w:color w:val="212121"/>
          <w:sz w:val="24"/>
          <w:szCs w:val="24"/>
          <w:lang w:val="el-GR" w:eastAsia="el-GR"/>
        </w:rPr>
        <w:t xml:space="preserve">ιο) (PVC), το πολυστυρόλιο (PS) </w:t>
      </w:r>
      <w:r w:rsidR="00B046E3" w:rsidRPr="00916678">
        <w:rPr>
          <w:rFonts w:ascii="Times New Roman" w:eastAsia="Times New Roman" w:hAnsi="Times New Roman" w:cs="Times New Roman"/>
          <w:noProof w:val="0"/>
          <w:color w:val="212121"/>
          <w:sz w:val="24"/>
          <w:szCs w:val="24"/>
          <w:lang w:val="el-GR" w:eastAsia="el-GR"/>
        </w:rPr>
        <w:t xml:space="preserve">και </w:t>
      </w:r>
      <w:r w:rsidR="00685681" w:rsidRPr="00916678">
        <w:rPr>
          <w:rFonts w:ascii="Times New Roman" w:eastAsia="Times New Roman" w:hAnsi="Times New Roman" w:cs="Times New Roman"/>
          <w:noProof w:val="0"/>
          <w:color w:val="212121"/>
          <w:sz w:val="24"/>
          <w:szCs w:val="24"/>
          <w:lang w:val="el-GR" w:eastAsia="el-GR"/>
        </w:rPr>
        <w:t>τον πολυ</w:t>
      </w:r>
      <w:r w:rsidR="00B046E3" w:rsidRPr="00916678">
        <w:rPr>
          <w:rFonts w:ascii="Times New Roman" w:eastAsia="Times New Roman" w:hAnsi="Times New Roman" w:cs="Times New Roman"/>
          <w:noProof w:val="0"/>
          <w:color w:val="212121"/>
          <w:sz w:val="24"/>
          <w:szCs w:val="24"/>
          <w:lang w:val="el-GR" w:eastAsia="el-GR"/>
        </w:rPr>
        <w:t>(τερεφθαλικό αιθυλενεστέρα</w:t>
      </w:r>
      <w:r w:rsidR="006C5AD6" w:rsidRPr="006C5AD6">
        <w:rPr>
          <w:rFonts w:ascii="Times New Roman" w:eastAsia="Times New Roman" w:hAnsi="Times New Roman" w:cs="Times New Roman"/>
          <w:noProof w:val="0"/>
          <w:color w:val="212121"/>
          <w:sz w:val="24"/>
          <w:szCs w:val="24"/>
          <w:lang w:val="el-GR" w:eastAsia="el-GR"/>
        </w:rPr>
        <w:t>) (ΡΕΤ)</w:t>
      </w:r>
      <w:r w:rsidR="00B046E3" w:rsidRPr="00916678">
        <w:rPr>
          <w:rFonts w:ascii="Times New Roman" w:eastAsia="Times New Roman" w:hAnsi="Times New Roman" w:cs="Times New Roman"/>
          <w:noProof w:val="0"/>
          <w:color w:val="212121"/>
          <w:sz w:val="24"/>
          <w:szCs w:val="24"/>
          <w:lang w:val="el-GR" w:eastAsia="el-GR"/>
        </w:rPr>
        <w:t>. Το υπόλοιπο 36% αφορά</w:t>
      </w:r>
      <w:r w:rsidR="006C5AD6" w:rsidRPr="006C5AD6">
        <w:rPr>
          <w:rFonts w:ascii="Times New Roman" w:eastAsia="Times New Roman" w:hAnsi="Times New Roman" w:cs="Times New Roman"/>
          <w:noProof w:val="0"/>
          <w:color w:val="212121"/>
          <w:sz w:val="24"/>
          <w:szCs w:val="24"/>
          <w:lang w:val="el-GR" w:eastAsia="el-GR"/>
        </w:rPr>
        <w:t xml:space="preserve"> </w:t>
      </w:r>
      <w:r w:rsidR="00685681" w:rsidRPr="00916678">
        <w:rPr>
          <w:rFonts w:ascii="Times New Roman" w:eastAsia="Times New Roman" w:hAnsi="Times New Roman" w:cs="Times New Roman"/>
          <w:noProof w:val="0"/>
          <w:color w:val="212121"/>
          <w:sz w:val="24"/>
          <w:szCs w:val="24"/>
          <w:lang w:val="el-GR" w:eastAsia="el-GR"/>
        </w:rPr>
        <w:t xml:space="preserve">τα </w:t>
      </w:r>
      <w:r w:rsidR="006C5AD6" w:rsidRPr="006C5AD6">
        <w:rPr>
          <w:rFonts w:ascii="Times New Roman" w:eastAsia="Times New Roman" w:hAnsi="Times New Roman" w:cs="Times New Roman"/>
          <w:noProof w:val="0"/>
          <w:color w:val="212121"/>
          <w:sz w:val="24"/>
          <w:szCs w:val="24"/>
          <w:lang w:val="el-GR" w:eastAsia="el-GR"/>
        </w:rPr>
        <w:t>μηχαν</w:t>
      </w:r>
      <w:r w:rsidR="00B046E3" w:rsidRPr="00916678">
        <w:rPr>
          <w:rFonts w:ascii="Times New Roman" w:eastAsia="Times New Roman" w:hAnsi="Times New Roman" w:cs="Times New Roman"/>
          <w:noProof w:val="0"/>
          <w:color w:val="212121"/>
          <w:sz w:val="24"/>
          <w:szCs w:val="24"/>
          <w:lang w:val="el-GR" w:eastAsia="el-GR"/>
        </w:rPr>
        <w:t>ολογικά</w:t>
      </w:r>
      <w:r w:rsidR="00685681" w:rsidRPr="00916678">
        <w:rPr>
          <w:rFonts w:ascii="Times New Roman" w:eastAsia="Times New Roman" w:hAnsi="Times New Roman" w:cs="Times New Roman"/>
          <w:noProof w:val="0"/>
          <w:color w:val="212121"/>
          <w:sz w:val="24"/>
          <w:szCs w:val="24"/>
          <w:lang w:val="el-GR" w:eastAsia="el-GR"/>
        </w:rPr>
        <w:t xml:space="preserve"> </w:t>
      </w:r>
      <w:r w:rsidR="00B046E3" w:rsidRPr="00916678">
        <w:rPr>
          <w:rFonts w:ascii="Times New Roman" w:eastAsia="Times New Roman" w:hAnsi="Times New Roman" w:cs="Times New Roman"/>
          <w:noProof w:val="0"/>
          <w:color w:val="212121"/>
          <w:sz w:val="24"/>
          <w:szCs w:val="24"/>
          <w:lang w:val="el-GR" w:eastAsia="el-GR"/>
        </w:rPr>
        <w:t xml:space="preserve">πλαστικά όπως πολυαμίδια, </w:t>
      </w:r>
      <w:r w:rsidR="006C5AD6" w:rsidRPr="006C5AD6">
        <w:rPr>
          <w:rFonts w:ascii="Times New Roman" w:eastAsia="Times New Roman" w:hAnsi="Times New Roman" w:cs="Times New Roman"/>
          <w:noProof w:val="0"/>
          <w:color w:val="212121"/>
          <w:sz w:val="24"/>
          <w:szCs w:val="24"/>
          <w:lang w:val="el-GR" w:eastAsia="el-GR"/>
        </w:rPr>
        <w:t xml:space="preserve">πολυουρεθάνες και άλλα. </w:t>
      </w:r>
      <w:r w:rsidR="00B046E3" w:rsidRPr="00916678">
        <w:rPr>
          <w:rFonts w:ascii="Times New Roman" w:eastAsia="Times New Roman" w:hAnsi="Times New Roman" w:cs="Times New Roman"/>
          <w:noProof w:val="0"/>
          <w:color w:val="212121"/>
          <w:sz w:val="24"/>
          <w:szCs w:val="24"/>
          <w:lang w:val="el-GR" w:eastAsia="el-GR"/>
        </w:rPr>
        <w:t>Το κύριο μέρος των πολυμερών</w:t>
      </w:r>
      <w:r w:rsidR="00685681" w:rsidRPr="00916678">
        <w:rPr>
          <w:rFonts w:ascii="Times New Roman" w:eastAsia="Times New Roman" w:hAnsi="Times New Roman" w:cs="Times New Roman"/>
          <w:noProof w:val="0"/>
          <w:color w:val="212121"/>
          <w:sz w:val="24"/>
          <w:szCs w:val="24"/>
          <w:lang w:val="el-GR" w:eastAsia="el-GR"/>
        </w:rPr>
        <w:t xml:space="preserve"> </w:t>
      </w:r>
      <w:r w:rsidR="006C5AD6" w:rsidRPr="006C5AD6">
        <w:rPr>
          <w:rFonts w:ascii="Times New Roman" w:eastAsia="Times New Roman" w:hAnsi="Times New Roman" w:cs="Times New Roman"/>
          <w:noProof w:val="0"/>
          <w:color w:val="212121"/>
          <w:sz w:val="24"/>
          <w:szCs w:val="24"/>
          <w:lang w:val="el-GR" w:eastAsia="el-GR"/>
        </w:rPr>
        <w:t xml:space="preserve">χρησιμοποιείται στον τομέα της συσκευασίας και των κατασκευών, </w:t>
      </w:r>
      <w:r w:rsidR="00B046E3" w:rsidRPr="00916678">
        <w:rPr>
          <w:rFonts w:ascii="Times New Roman" w:eastAsia="Times New Roman" w:hAnsi="Times New Roman" w:cs="Times New Roman"/>
          <w:noProof w:val="0"/>
          <w:color w:val="212121"/>
          <w:sz w:val="24"/>
          <w:szCs w:val="24"/>
          <w:lang w:val="el-GR" w:eastAsia="el-GR"/>
        </w:rPr>
        <w:t>ενώ ακολουθούν οι χρήσεις σ</w:t>
      </w:r>
      <w:r w:rsidR="006C5AD6" w:rsidRPr="006C5AD6">
        <w:rPr>
          <w:rFonts w:ascii="Times New Roman" w:eastAsia="Times New Roman" w:hAnsi="Times New Roman" w:cs="Times New Roman"/>
          <w:noProof w:val="0"/>
          <w:color w:val="212121"/>
          <w:sz w:val="24"/>
          <w:szCs w:val="24"/>
          <w:lang w:val="el-GR" w:eastAsia="el-GR"/>
        </w:rPr>
        <w:t>την αυτοκινητοβιομηχανία</w:t>
      </w:r>
      <w:r w:rsidR="00B046E3" w:rsidRPr="00916678">
        <w:rPr>
          <w:rFonts w:ascii="Times New Roman" w:eastAsia="Times New Roman" w:hAnsi="Times New Roman" w:cs="Times New Roman"/>
          <w:noProof w:val="0"/>
          <w:color w:val="212121"/>
          <w:sz w:val="24"/>
          <w:szCs w:val="24"/>
          <w:lang w:val="el-GR" w:eastAsia="el-GR"/>
        </w:rPr>
        <w:t xml:space="preserve"> </w:t>
      </w:r>
      <w:r w:rsidR="006C5AD6" w:rsidRPr="006C5AD6">
        <w:rPr>
          <w:rFonts w:ascii="Times New Roman" w:eastAsia="Times New Roman" w:hAnsi="Times New Roman" w:cs="Times New Roman"/>
          <w:noProof w:val="0"/>
          <w:color w:val="212121"/>
          <w:sz w:val="24"/>
          <w:szCs w:val="24"/>
          <w:lang w:val="el-GR" w:eastAsia="el-GR"/>
        </w:rPr>
        <w:t xml:space="preserve">και </w:t>
      </w:r>
      <w:r w:rsidR="00B046E3" w:rsidRPr="00916678">
        <w:rPr>
          <w:rFonts w:ascii="Times New Roman" w:eastAsia="Times New Roman" w:hAnsi="Times New Roman" w:cs="Times New Roman"/>
          <w:noProof w:val="0"/>
          <w:color w:val="212121"/>
          <w:sz w:val="24"/>
          <w:szCs w:val="24"/>
          <w:lang w:val="el-GR" w:eastAsia="el-GR"/>
        </w:rPr>
        <w:t xml:space="preserve">την </w:t>
      </w:r>
      <w:r w:rsidR="006C5AD6" w:rsidRPr="006C5AD6">
        <w:rPr>
          <w:rFonts w:ascii="Times New Roman" w:eastAsia="Times New Roman" w:hAnsi="Times New Roman" w:cs="Times New Roman"/>
          <w:noProof w:val="0"/>
          <w:color w:val="212121"/>
          <w:sz w:val="24"/>
          <w:szCs w:val="24"/>
          <w:lang w:val="el-GR" w:eastAsia="el-GR"/>
        </w:rPr>
        <w:t>ηλεκτρονικ</w:t>
      </w:r>
      <w:r w:rsidR="00B046E3" w:rsidRPr="00916678">
        <w:rPr>
          <w:rFonts w:ascii="Times New Roman" w:eastAsia="Times New Roman" w:hAnsi="Times New Roman" w:cs="Times New Roman"/>
          <w:noProof w:val="0"/>
          <w:color w:val="212121"/>
          <w:sz w:val="24"/>
          <w:szCs w:val="24"/>
          <w:lang w:val="el-GR" w:eastAsia="el-GR"/>
        </w:rPr>
        <w:t>ή</w:t>
      </w:r>
      <w:r w:rsidR="006C5AD6" w:rsidRPr="006C5AD6">
        <w:rPr>
          <w:rFonts w:ascii="Times New Roman" w:eastAsia="Times New Roman" w:hAnsi="Times New Roman" w:cs="Times New Roman"/>
          <w:noProof w:val="0"/>
          <w:color w:val="212121"/>
          <w:sz w:val="24"/>
          <w:szCs w:val="24"/>
          <w:lang w:val="el-GR" w:eastAsia="el-GR"/>
        </w:rPr>
        <w:t>.</w:t>
      </w:r>
    </w:p>
    <w:p w:rsidR="005D4058" w:rsidRPr="00464838" w:rsidRDefault="0090405D" w:rsidP="005D40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sz w:val="24"/>
          <w:szCs w:val="24"/>
          <w:lang w:val="el-GR" w:eastAsia="el-GR"/>
        </w:rPr>
      </w:pPr>
      <w:r>
        <w:rPr>
          <w:rFonts w:ascii="Times New Roman" w:eastAsia="Times New Roman" w:hAnsi="Times New Roman" w:cs="Times New Roman"/>
          <w:noProof w:val="0"/>
          <w:color w:val="212121"/>
          <w:sz w:val="24"/>
          <w:szCs w:val="24"/>
          <w:lang w:val="el-GR" w:eastAsia="el-GR"/>
        </w:rPr>
        <w:tab/>
      </w:r>
      <w:r w:rsidR="00685681" w:rsidRPr="00916678">
        <w:rPr>
          <w:rFonts w:ascii="Times New Roman" w:eastAsia="Times New Roman" w:hAnsi="Times New Roman" w:cs="Times New Roman"/>
          <w:noProof w:val="0"/>
          <w:color w:val="212121"/>
          <w:sz w:val="24"/>
          <w:szCs w:val="24"/>
          <w:lang w:val="el-GR" w:eastAsia="el-GR"/>
        </w:rPr>
        <w:t>Ένα βι</w:t>
      </w:r>
      <w:r w:rsidR="00916678">
        <w:rPr>
          <w:rFonts w:ascii="Times New Roman" w:eastAsia="Times New Roman" w:hAnsi="Times New Roman" w:cs="Times New Roman"/>
          <w:noProof w:val="0"/>
          <w:color w:val="212121"/>
          <w:sz w:val="24"/>
          <w:szCs w:val="24"/>
          <w:lang w:val="el-GR" w:eastAsia="el-GR"/>
        </w:rPr>
        <w:t>ο</w:t>
      </w:r>
      <w:r w:rsidR="00685681" w:rsidRPr="00916678">
        <w:rPr>
          <w:rFonts w:ascii="Times New Roman" w:eastAsia="Times New Roman" w:hAnsi="Times New Roman" w:cs="Times New Roman"/>
          <w:noProof w:val="0"/>
          <w:color w:val="212121"/>
          <w:sz w:val="24"/>
          <w:szCs w:val="24"/>
          <w:lang w:val="el-GR" w:eastAsia="el-GR"/>
        </w:rPr>
        <w:t xml:space="preserve">πλαστικό είναι ένα πολυμερές που είτε προέρχεται από τη βιομάζα </w:t>
      </w:r>
      <w:r w:rsidR="00685681" w:rsidRPr="00685681">
        <w:rPr>
          <w:rFonts w:ascii="Times New Roman" w:eastAsia="Times New Roman" w:hAnsi="Times New Roman" w:cs="Times New Roman"/>
          <w:noProof w:val="0"/>
          <w:color w:val="212121"/>
          <w:sz w:val="24"/>
          <w:szCs w:val="24"/>
          <w:lang w:val="el-GR" w:eastAsia="el-GR"/>
        </w:rPr>
        <w:t xml:space="preserve">(εν μέρει ή </w:t>
      </w:r>
      <w:r w:rsidR="00685681" w:rsidRPr="00916678">
        <w:rPr>
          <w:rFonts w:ascii="Times New Roman" w:eastAsia="Times New Roman" w:hAnsi="Times New Roman" w:cs="Times New Roman"/>
          <w:noProof w:val="0"/>
          <w:color w:val="212121"/>
          <w:sz w:val="24"/>
          <w:szCs w:val="24"/>
          <w:lang w:val="el-GR" w:eastAsia="el-GR"/>
        </w:rPr>
        <w:t>πλήρω</w:t>
      </w:r>
      <w:r w:rsidR="00685681" w:rsidRPr="00685681">
        <w:rPr>
          <w:rFonts w:ascii="Times New Roman" w:eastAsia="Times New Roman" w:hAnsi="Times New Roman" w:cs="Times New Roman"/>
          <w:noProof w:val="0"/>
          <w:color w:val="212121"/>
          <w:sz w:val="24"/>
          <w:szCs w:val="24"/>
          <w:lang w:val="el-GR" w:eastAsia="el-GR"/>
        </w:rPr>
        <w:t xml:space="preserve">ς), </w:t>
      </w:r>
      <w:r w:rsidR="00685681" w:rsidRPr="00916678">
        <w:rPr>
          <w:rFonts w:ascii="Times New Roman" w:eastAsia="Times New Roman" w:hAnsi="Times New Roman" w:cs="Times New Roman"/>
          <w:noProof w:val="0"/>
          <w:color w:val="212121"/>
          <w:sz w:val="24"/>
          <w:szCs w:val="24"/>
          <w:lang w:val="el-GR" w:eastAsia="el-GR"/>
        </w:rPr>
        <w:t xml:space="preserve">είτε είναι </w:t>
      </w:r>
      <w:r w:rsidR="00685681" w:rsidRPr="00464838">
        <w:rPr>
          <w:rFonts w:ascii="Times New Roman" w:eastAsia="Times New Roman" w:hAnsi="Times New Roman" w:cs="Times New Roman"/>
          <w:noProof w:val="0"/>
          <w:sz w:val="24"/>
          <w:szCs w:val="24"/>
          <w:lang w:val="el-GR" w:eastAsia="el-GR"/>
        </w:rPr>
        <w:t>βιοαποικοδομήσιμο ή διαθέτει και τις δύο ιδιότητες.</w:t>
      </w:r>
      <w:r w:rsidR="007C1913" w:rsidRPr="00464838">
        <w:rPr>
          <w:rFonts w:ascii="Times New Roman" w:eastAsia="Times New Roman" w:hAnsi="Times New Roman" w:cs="Times New Roman"/>
          <w:noProof w:val="0"/>
          <w:sz w:val="24"/>
          <w:szCs w:val="24"/>
          <w:lang w:val="el-GR" w:eastAsia="el-GR"/>
        </w:rPr>
        <w:t xml:space="preserve"> </w:t>
      </w:r>
      <w:r w:rsidR="006F58A9" w:rsidRPr="00464838">
        <w:rPr>
          <w:rFonts w:ascii="Times New Roman" w:eastAsia="Times New Roman" w:hAnsi="Times New Roman" w:cs="Times New Roman"/>
          <w:noProof w:val="0"/>
          <w:sz w:val="24"/>
          <w:szCs w:val="24"/>
          <w:lang w:val="el-GR" w:eastAsia="el-GR"/>
        </w:rPr>
        <w:t xml:space="preserve">Γενικά ο όρος βιοπλαστικό δε σημαίνει απαραιτήτως βιοαποικοδομήσιμο πολυμερές. </w:t>
      </w:r>
      <w:r w:rsidRPr="00464838">
        <w:rPr>
          <w:rFonts w:ascii="Times New Roman" w:eastAsia="Times New Roman" w:hAnsi="Times New Roman" w:cs="Times New Roman"/>
          <w:noProof w:val="0"/>
          <w:sz w:val="24"/>
          <w:szCs w:val="24"/>
          <w:lang w:val="el-GR" w:eastAsia="el-GR"/>
        </w:rPr>
        <w:t>Τα πρώτα βιολαστικά που εισήχθησαν στις αγορές ήταν οι πολυ(υδροξυαλκανοϊκοί εστέρες) που παρήγαγε η ICI τη δεκαετία του 1980, για συσκευασίες και γεωργικές εφαρμογές.</w:t>
      </w:r>
      <w:r w:rsidR="005D4058" w:rsidRPr="00464838">
        <w:rPr>
          <w:rFonts w:ascii="Times New Roman" w:eastAsia="Times New Roman" w:hAnsi="Times New Roman" w:cs="Times New Roman"/>
          <w:noProof w:val="0"/>
          <w:sz w:val="24"/>
          <w:szCs w:val="24"/>
          <w:lang w:val="el-GR" w:eastAsia="el-GR"/>
        </w:rPr>
        <w:t xml:space="preserve"> Λόγω των υψηλών τιμών και όχι ικανοποιητικών ιδιοτήτων που απαιτούνται για τις κύριες εφαρμογές, αυτά τα πρώτα προϊόντα δεν διείσδυσαν ποτέ σημαντικά αγορές. Ωστόσο, το ενδιαφέρον για βιοπλαστικά παρέμεινε και τη δεκατία του 1990 μετατοπίστηκε προς την κατεύθυνση των ανανεώσιμων μονομερών.</w:t>
      </w:r>
    </w:p>
    <w:p w:rsidR="005D4058" w:rsidRPr="00464838" w:rsidRDefault="00326054" w:rsidP="00F1487D">
      <w:pPr>
        <w:autoSpaceDE w:val="0"/>
        <w:autoSpaceDN w:val="0"/>
        <w:adjustRightInd w:val="0"/>
        <w:spacing w:after="0" w:line="240" w:lineRule="auto"/>
        <w:jc w:val="both"/>
        <w:rPr>
          <w:rFonts w:ascii="Times New Roman" w:hAnsi="Times New Roman" w:cs="Times New Roman"/>
          <w:noProof w:val="0"/>
          <w:sz w:val="24"/>
          <w:szCs w:val="24"/>
          <w:lang w:val="el-GR"/>
        </w:rPr>
      </w:pPr>
      <w:r w:rsidRPr="00464838">
        <w:rPr>
          <w:rFonts w:ascii="Times New Roman" w:hAnsi="Times New Roman" w:cs="Times New Roman"/>
          <w:sz w:val="24"/>
          <w:szCs w:val="24"/>
          <w:lang w:val="el-GR"/>
        </w:rPr>
        <w:tab/>
      </w:r>
      <w:r w:rsidR="005D4058" w:rsidRPr="00464838">
        <w:rPr>
          <w:rFonts w:ascii="Times New Roman" w:hAnsi="Times New Roman" w:cs="Times New Roman"/>
          <w:sz w:val="24"/>
          <w:szCs w:val="24"/>
          <w:lang w:val="el-GR"/>
        </w:rPr>
        <w:t>Υπάρχουν διαφορετικές οδοί προς τα πολυμερή από ανανεώσιμους πόρους</w:t>
      </w:r>
      <w:r w:rsidRPr="00464838">
        <w:rPr>
          <w:rFonts w:ascii="Times New Roman" w:hAnsi="Times New Roman" w:cs="Times New Roman"/>
          <w:sz w:val="24"/>
          <w:szCs w:val="24"/>
          <w:lang w:val="el-GR"/>
        </w:rPr>
        <w:t xml:space="preserve"> </w:t>
      </w:r>
      <w:r w:rsidR="007D738A" w:rsidRPr="00464838">
        <w:rPr>
          <w:rFonts w:ascii="Times New Roman" w:hAnsi="Times New Roman" w:cs="Times New Roman"/>
          <w:sz w:val="24"/>
          <w:szCs w:val="24"/>
          <w:lang w:val="el-GR"/>
        </w:rPr>
        <w:t>[8]</w:t>
      </w:r>
      <w:r w:rsidR="005D4058" w:rsidRPr="00464838">
        <w:rPr>
          <w:rFonts w:ascii="Times New Roman" w:hAnsi="Times New Roman" w:cs="Times New Roman"/>
          <w:sz w:val="24"/>
          <w:szCs w:val="24"/>
          <w:lang w:val="el-GR"/>
        </w:rPr>
        <w:t>. Ένας τρόπος είναι με εφαρμογή της ιδέας του βιοδιυλιστηρίου και την παραγωγή βιοελαίου και ανανεώσιμων μονομερών. Επίσης μπορεί να γίνει απομόνωση ανανεώσιμων πολυμερών, ή απομόνωση μονομερών και στη συνέχεια πολυμερισμός για σύνθεση βιοπλαστικών. Επίσης, υπάρχει μία ακόμη εναλλακτική πορεία που αφορά την ενεργοποίηση και τον πολυμερισμό του διοξειδίου του άνθρακα</w:t>
      </w:r>
      <w:r w:rsidRPr="00464838">
        <w:rPr>
          <w:rFonts w:ascii="Times New Roman" w:hAnsi="Times New Roman" w:cs="Times New Roman"/>
          <w:sz w:val="24"/>
          <w:szCs w:val="24"/>
          <w:lang w:val="el-GR"/>
        </w:rPr>
        <w:t xml:space="preserve"> </w:t>
      </w:r>
      <w:r w:rsidR="007D738A" w:rsidRPr="00464838">
        <w:rPr>
          <w:rFonts w:ascii="Times New Roman" w:hAnsi="Times New Roman" w:cs="Times New Roman"/>
          <w:sz w:val="24"/>
          <w:szCs w:val="24"/>
          <w:lang w:val="el-GR"/>
        </w:rPr>
        <w:t>[9]</w:t>
      </w:r>
      <w:r w:rsidR="005D4058" w:rsidRPr="00464838">
        <w:rPr>
          <w:rFonts w:ascii="Times New Roman" w:hAnsi="Times New Roman" w:cs="Times New Roman"/>
          <w:sz w:val="24"/>
          <w:szCs w:val="24"/>
          <w:lang w:val="el-GR"/>
        </w:rPr>
        <w:t xml:space="preserve">. Μέσω της οδού αυτής μπορούν να παραχθούν πολυουρεθάνες χωρίς διισοκυανικούς εστέρες και ο πολυ(ανθρακικός προπυλενεστέρας). </w:t>
      </w:r>
    </w:p>
    <w:p w:rsidR="005D4058" w:rsidRPr="009D2EA3" w:rsidRDefault="00464838" w:rsidP="00A83DCF">
      <w:pPr>
        <w:autoSpaceDE w:val="0"/>
        <w:autoSpaceDN w:val="0"/>
        <w:adjustRightInd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ab/>
      </w:r>
      <w:r w:rsidR="005D4058" w:rsidRPr="00464838">
        <w:rPr>
          <w:rFonts w:ascii="Times New Roman" w:hAnsi="Times New Roman" w:cs="Times New Roman"/>
          <w:sz w:val="24"/>
          <w:szCs w:val="24"/>
          <w:lang w:val="el-GR"/>
        </w:rPr>
        <w:t>Γενικά, μπορούν να χρησιμοποιηθούν πολυμερή που λαμβάνονται άμεσα από τη φύση όπως άμυλο, κυττρίνη, χιτίνη ή τα παράγωγά τους μετά από τροποποίηση αλλά με διατήρηση της κύριας πολυμερικής αλυσίδας. Στη λογική αυτή, υδατάνθρακες όπως κυτταρίνη, λιγνίνη, τερπένια, πρωτεΐνες, χιτοζάνη και βιοπολυεστέρες μπορούν να τροποποιηθούν χημικά ή και βιοχημικά. Έτσι, γίνονται προσπάθειες για σύνθεση κλασσικών μονομερών και χημικών πλατφόρμας από ανανεώσιμες πρώτες ύλες</w:t>
      </w:r>
      <w:r w:rsidR="00F87582" w:rsidRPr="00464838">
        <w:rPr>
          <w:rFonts w:ascii="AdvOTce3d9a73" w:hAnsi="AdvOTce3d9a73" w:cs="AdvOTce3d9a73"/>
          <w:noProof w:val="0"/>
          <w:sz w:val="34"/>
          <w:szCs w:val="34"/>
          <w:lang w:val="el-GR"/>
        </w:rPr>
        <w:t xml:space="preserve"> </w:t>
      </w:r>
      <w:r w:rsidR="007D738A" w:rsidRPr="00464838">
        <w:rPr>
          <w:rFonts w:ascii="Times New Roman" w:hAnsi="Times New Roman" w:cs="Times New Roman"/>
          <w:noProof w:val="0"/>
          <w:sz w:val="24"/>
          <w:szCs w:val="24"/>
          <w:lang w:val="el-GR"/>
        </w:rPr>
        <w:t>[10]</w:t>
      </w:r>
      <w:r w:rsidR="005D4058" w:rsidRPr="00464838">
        <w:rPr>
          <w:rFonts w:ascii="Times New Roman" w:hAnsi="Times New Roman" w:cs="Times New Roman"/>
          <w:sz w:val="24"/>
          <w:szCs w:val="24"/>
          <w:lang w:val="el-GR"/>
        </w:rPr>
        <w:t>. Από βιοαιθανόλη μπορούν να παραχθούν αιθυλένιο, προπυλένιο και βουταδιένιο. Επίσης, ως μονομερή είναι διαθέσιμες διόλες όπως αιθυλενογλυκόλη, 1,3-</w:t>
      </w:r>
      <w:r w:rsidR="005D4058" w:rsidRPr="00A94EC3">
        <w:rPr>
          <w:rFonts w:ascii="Times New Roman" w:hAnsi="Times New Roman" w:cs="Times New Roman"/>
          <w:sz w:val="24"/>
          <w:szCs w:val="24"/>
          <w:lang w:val="el-GR"/>
        </w:rPr>
        <w:t>προπανοδιόλη, 1,4-</w:t>
      </w:r>
      <w:r w:rsidR="005D4058" w:rsidRPr="009D2EA3">
        <w:rPr>
          <w:rFonts w:ascii="Times New Roman" w:hAnsi="Times New Roman" w:cs="Times New Roman"/>
          <w:sz w:val="24"/>
          <w:szCs w:val="24"/>
          <w:lang w:val="el-GR"/>
        </w:rPr>
        <w:t>βουτανοδιόλη, καθώς επίσης και πολυόλες, διοξέα κ.ά.</w:t>
      </w:r>
      <w:r w:rsidR="005D4058" w:rsidRPr="005D4058">
        <w:rPr>
          <w:rFonts w:ascii="Times New Roman" w:hAnsi="Times New Roman" w:cs="Times New Roman"/>
          <w:sz w:val="24"/>
          <w:szCs w:val="24"/>
          <w:lang w:val="el-GR"/>
        </w:rPr>
        <w:t xml:space="preserve"> </w:t>
      </w:r>
      <w:r w:rsidR="005D4058">
        <w:rPr>
          <w:rFonts w:ascii="Times New Roman" w:hAnsi="Times New Roman" w:cs="Times New Roman"/>
          <w:sz w:val="24"/>
          <w:szCs w:val="24"/>
          <w:lang w:val="el-GR"/>
        </w:rPr>
        <w:t xml:space="preserve">Όταν παράγονται από βιομάζα  συμβατικά μονομερή για τα ήδη χρησιμοποιούμενα πολυμερή, τα μονομερή λέγονται </w:t>
      </w:r>
      <w:r w:rsidR="007D738A">
        <w:rPr>
          <w:rFonts w:ascii="Times New Roman" w:hAnsi="Times New Roman" w:cs="Times New Roman"/>
          <w:sz w:val="24"/>
          <w:szCs w:val="24"/>
          <w:lang w:val="el-GR"/>
        </w:rPr>
        <w:t>υποκατάστατα (</w:t>
      </w:r>
      <w:r w:rsidR="007D738A">
        <w:rPr>
          <w:rFonts w:ascii="Times New Roman" w:hAnsi="Times New Roman" w:cs="Times New Roman"/>
          <w:sz w:val="24"/>
          <w:szCs w:val="24"/>
          <w:lang w:val="en-US"/>
        </w:rPr>
        <w:t>drop</w:t>
      </w:r>
      <w:r w:rsidR="007D738A" w:rsidRPr="007E375F">
        <w:rPr>
          <w:rFonts w:ascii="Times New Roman" w:hAnsi="Times New Roman" w:cs="Times New Roman"/>
          <w:sz w:val="24"/>
          <w:szCs w:val="24"/>
          <w:lang w:val="el-GR"/>
        </w:rPr>
        <w:t xml:space="preserve"> </w:t>
      </w:r>
      <w:r w:rsidR="007D738A">
        <w:rPr>
          <w:rFonts w:ascii="Times New Roman" w:hAnsi="Times New Roman" w:cs="Times New Roman"/>
          <w:sz w:val="24"/>
          <w:szCs w:val="24"/>
          <w:lang w:val="en-US"/>
        </w:rPr>
        <w:t>in</w:t>
      </w:r>
      <w:r w:rsidR="007D738A">
        <w:rPr>
          <w:rFonts w:ascii="Times New Roman" w:hAnsi="Times New Roman" w:cs="Times New Roman"/>
          <w:sz w:val="24"/>
          <w:szCs w:val="24"/>
          <w:lang w:val="el-GR"/>
        </w:rPr>
        <w:t>)</w:t>
      </w:r>
      <w:r w:rsidR="007D738A" w:rsidRPr="007E375F">
        <w:rPr>
          <w:rFonts w:ascii="Times New Roman" w:hAnsi="Times New Roman" w:cs="Times New Roman"/>
          <w:sz w:val="24"/>
          <w:szCs w:val="24"/>
          <w:lang w:val="el-GR"/>
        </w:rPr>
        <w:t>.</w:t>
      </w:r>
      <w:r w:rsidR="00126E34" w:rsidRPr="00126E34">
        <w:rPr>
          <w:rFonts w:ascii="Times New Roman" w:hAnsi="Times New Roman" w:cs="Times New Roman"/>
          <w:sz w:val="24"/>
          <w:szCs w:val="24"/>
          <w:lang w:val="el-GR"/>
        </w:rPr>
        <w:t xml:space="preserve"> </w:t>
      </w:r>
      <w:r w:rsidR="00126E34">
        <w:rPr>
          <w:rFonts w:ascii="Times New Roman" w:hAnsi="Times New Roman" w:cs="Times New Roman"/>
          <w:sz w:val="24"/>
          <w:szCs w:val="24"/>
          <w:lang w:val="el-GR"/>
        </w:rPr>
        <w:t>Τα πολυμερή από τέτοια μονομερή πλεονεκτούν καθώς δεν διακρίνονται από τα αντίστοιχα πετροχημικής προέλευσης και μπορούν να μορφοποιηθούν και να ανακυκλωθούν με τις υφιστάμενες τεχνολογίες, για παράδειγμα το βιο-πολυαιθυλένιο (</w:t>
      </w:r>
      <w:r w:rsidR="00126E34">
        <w:rPr>
          <w:rFonts w:ascii="Times New Roman" w:hAnsi="Times New Roman" w:cs="Times New Roman"/>
          <w:sz w:val="24"/>
          <w:szCs w:val="24"/>
          <w:lang w:val="en-US"/>
        </w:rPr>
        <w:t>bio</w:t>
      </w:r>
      <w:r w:rsidR="00126E34" w:rsidRPr="007E441B">
        <w:rPr>
          <w:rFonts w:ascii="Times New Roman" w:hAnsi="Times New Roman" w:cs="Times New Roman"/>
          <w:sz w:val="24"/>
          <w:szCs w:val="24"/>
          <w:lang w:val="el-GR"/>
        </w:rPr>
        <w:t>-</w:t>
      </w:r>
      <w:r w:rsidR="00126E34">
        <w:rPr>
          <w:rFonts w:ascii="Times New Roman" w:hAnsi="Times New Roman" w:cs="Times New Roman"/>
          <w:sz w:val="24"/>
          <w:szCs w:val="24"/>
          <w:lang w:val="en-US"/>
        </w:rPr>
        <w:t>PE</w:t>
      </w:r>
      <w:r w:rsidR="00126E34" w:rsidRPr="007E441B">
        <w:rPr>
          <w:rFonts w:ascii="Times New Roman" w:hAnsi="Times New Roman" w:cs="Times New Roman"/>
          <w:sz w:val="24"/>
          <w:szCs w:val="24"/>
          <w:lang w:val="el-GR"/>
        </w:rPr>
        <w:t>)</w:t>
      </w:r>
      <w:r w:rsidR="00126E34">
        <w:rPr>
          <w:rFonts w:ascii="Times New Roman" w:hAnsi="Times New Roman" w:cs="Times New Roman"/>
          <w:sz w:val="24"/>
          <w:szCs w:val="24"/>
          <w:lang w:val="el-GR"/>
        </w:rPr>
        <w:t>.</w:t>
      </w:r>
      <w:r w:rsidR="00126E34" w:rsidRPr="007E375F">
        <w:rPr>
          <w:rFonts w:ascii="Times New Roman" w:hAnsi="Times New Roman" w:cs="Times New Roman"/>
          <w:sz w:val="24"/>
          <w:szCs w:val="24"/>
          <w:lang w:val="el-GR"/>
        </w:rPr>
        <w:t xml:space="preserve"> </w:t>
      </w:r>
      <w:r w:rsidR="00126E34" w:rsidRPr="009D2EA3">
        <w:rPr>
          <w:rFonts w:ascii="Times New Roman" w:hAnsi="Times New Roman" w:cs="Times New Roman"/>
          <w:sz w:val="24"/>
          <w:szCs w:val="24"/>
          <w:lang w:val="el-GR"/>
        </w:rPr>
        <w:t xml:space="preserve">Κλασσικά πολυμερή όπως το πολυαιθυλένιο, το πολυπροπυλένιο, ή ο πολυ(τερεφθαλικός αιθυλενεστέρας), μπορούν σήμερα να θεωρηθούν ως υλικά που </w:t>
      </w:r>
      <w:r w:rsidR="00126E34" w:rsidRPr="00464838">
        <w:rPr>
          <w:rFonts w:ascii="Times New Roman" w:hAnsi="Times New Roman" w:cs="Times New Roman"/>
          <w:sz w:val="24"/>
          <w:szCs w:val="24"/>
          <w:lang w:val="el-GR"/>
        </w:rPr>
        <w:t>παράγονται από βιομάζα. Επιπροσθέτως, υπάρχει ενδιαφέρον για νέα μονομερή και αντίστοιχα νέα βιώσιμα θερμοπλαστικά και θερμοσκληρυνόμενα υλικά από βιομάζα [11]. Μεταξύ των οργανικών οξέων με ενδιαφέρον ως νέα μονομερή συγκαταλέγονται το γλυκολικό, το 3-υδροξυπροπιονικό, γαλακτικό, ηλεκτρικό, ιτακονικό, μουκονικό, αδιπικό, λεβουλινικό, βανιλλικό και το 2,5-φουρανοδικαρβοξυλικό οξύ. Μεταξύ των αλκοολών, σημαντικά νέα μονομερή που παράγονται από σάκχαρα θεωρούνται το</w:t>
      </w:r>
      <w:r w:rsidR="00126E34" w:rsidRPr="00126E34">
        <w:rPr>
          <w:rFonts w:ascii="Times New Roman" w:hAnsi="Times New Roman" w:cs="Times New Roman"/>
          <w:sz w:val="24"/>
          <w:szCs w:val="24"/>
          <w:lang w:val="el-GR"/>
        </w:rPr>
        <w:t xml:space="preserve"> </w:t>
      </w:r>
      <w:r w:rsidR="00126E34" w:rsidRPr="00464838">
        <w:rPr>
          <w:rFonts w:ascii="Times New Roman" w:hAnsi="Times New Roman" w:cs="Times New Roman"/>
          <w:sz w:val="24"/>
          <w:szCs w:val="24"/>
          <w:lang w:val="el-GR"/>
        </w:rPr>
        <w:t>ισοσορβίδιο,</w:t>
      </w:r>
      <w:r w:rsidR="00126E34" w:rsidRPr="00126E34">
        <w:rPr>
          <w:rFonts w:ascii="Times New Roman" w:hAnsi="Times New Roman" w:cs="Times New Roman"/>
          <w:sz w:val="24"/>
          <w:szCs w:val="24"/>
          <w:lang w:val="el-GR"/>
        </w:rPr>
        <w:t xml:space="preserve"> </w:t>
      </w:r>
      <w:r w:rsidR="00126E34" w:rsidRPr="00464838">
        <w:rPr>
          <w:rFonts w:ascii="Times New Roman" w:hAnsi="Times New Roman" w:cs="Times New Roman"/>
          <w:sz w:val="24"/>
          <w:szCs w:val="24"/>
          <w:lang w:val="el-GR"/>
        </w:rPr>
        <w:t>η ξυλιτόλη,</w:t>
      </w:r>
      <w:r w:rsidR="005D4058">
        <w:rPr>
          <w:rFonts w:ascii="Times New Roman" w:hAnsi="Times New Roman" w:cs="Times New Roman"/>
          <w:sz w:val="24"/>
          <w:szCs w:val="24"/>
          <w:lang w:val="el-GR"/>
        </w:rPr>
        <w:br/>
      </w:r>
    </w:p>
    <w:p w:rsidR="007C1913" w:rsidRDefault="007C1913" w:rsidP="009166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color w:val="212121"/>
          <w:sz w:val="24"/>
          <w:szCs w:val="24"/>
          <w:lang w:val="el-GR" w:eastAsia="el-GR"/>
        </w:rPr>
      </w:pPr>
      <w:r>
        <w:rPr>
          <w:lang w:val="en-US"/>
        </w:rPr>
        <w:drawing>
          <wp:inline distT="0" distB="0" distL="0" distR="0">
            <wp:extent cx="5274310" cy="3141274"/>
            <wp:effectExtent l="0" t="0" r="2540" b="2540"/>
            <wp:docPr id="22" name="Picture 22" descr="C:\Users\user\AppData\Local\Microsoft\Windows\INetCache\Content.Word\POLYMER CLASSIFICATION ON BIODEGRAD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POLYMER CLASSIFICATION ON BIODEGRAD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141274"/>
                    </a:xfrm>
                    <a:prstGeom prst="rect">
                      <a:avLst/>
                    </a:prstGeom>
                    <a:noFill/>
                    <a:ln>
                      <a:noFill/>
                    </a:ln>
                  </pic:spPr>
                </pic:pic>
              </a:graphicData>
            </a:graphic>
          </wp:inline>
        </w:drawing>
      </w:r>
    </w:p>
    <w:p w:rsidR="007C1913" w:rsidRDefault="007C1913" w:rsidP="009166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color w:val="212121"/>
          <w:sz w:val="24"/>
          <w:szCs w:val="24"/>
          <w:lang w:val="el-GR" w:eastAsia="el-GR"/>
        </w:rPr>
      </w:pPr>
    </w:p>
    <w:p w:rsidR="007C1913" w:rsidRPr="00916678" w:rsidRDefault="00CC42E5" w:rsidP="009166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color w:val="212121"/>
          <w:sz w:val="24"/>
          <w:szCs w:val="24"/>
          <w:lang w:val="el-GR" w:eastAsia="el-GR"/>
        </w:rPr>
      </w:pPr>
      <w:r>
        <w:rPr>
          <w:rFonts w:ascii="Times New Roman" w:eastAsia="Times New Roman" w:hAnsi="Times New Roman" w:cs="Times New Roman"/>
          <w:noProof w:val="0"/>
          <w:color w:val="212121"/>
          <w:sz w:val="24"/>
          <w:szCs w:val="24"/>
          <w:lang w:val="el-GR" w:eastAsia="el-GR"/>
        </w:rPr>
        <w:t>Εικόνα 1. Ταξινόμηση των πολυμερών με βάση την προέλευση και τη δυνατότητα βιοαποιοδόμησης.</w:t>
      </w:r>
    </w:p>
    <w:p w:rsidR="005D4058" w:rsidRDefault="005D4058" w:rsidP="005D4058">
      <w:pPr>
        <w:autoSpaceDE w:val="0"/>
        <w:spacing w:after="0" w:line="240" w:lineRule="auto"/>
        <w:jc w:val="both"/>
        <w:rPr>
          <w:rFonts w:ascii="Times New Roman" w:hAnsi="Times New Roman" w:cs="Times New Roman"/>
          <w:sz w:val="24"/>
          <w:szCs w:val="24"/>
          <w:lang w:val="el-GR"/>
        </w:rPr>
      </w:pPr>
    </w:p>
    <w:p w:rsidR="00451BCC" w:rsidRDefault="00916678" w:rsidP="00464838">
      <w:pPr>
        <w:autoSpaceDE w:val="0"/>
        <w:autoSpaceDN w:val="0"/>
        <w:adjustRightInd w:val="0"/>
        <w:spacing w:after="0" w:line="240" w:lineRule="auto"/>
        <w:jc w:val="both"/>
        <w:rPr>
          <w:rFonts w:ascii="Times New Roman" w:hAnsi="Times New Roman" w:cs="Times New Roman"/>
          <w:sz w:val="24"/>
          <w:szCs w:val="24"/>
          <w:lang w:val="el-GR"/>
        </w:rPr>
      </w:pPr>
      <w:r w:rsidRPr="00464838">
        <w:rPr>
          <w:rFonts w:ascii="Times New Roman" w:hAnsi="Times New Roman" w:cs="Times New Roman"/>
          <w:sz w:val="24"/>
          <w:szCs w:val="24"/>
          <w:lang w:val="el-GR"/>
        </w:rPr>
        <w:t>η σορβιτόλη και η γλυκερόλη</w:t>
      </w:r>
      <w:r w:rsidR="00A83DCF" w:rsidRPr="00464838">
        <w:rPr>
          <w:rFonts w:ascii="Times New Roman" w:hAnsi="Times New Roman" w:cs="Times New Roman"/>
          <w:sz w:val="24"/>
          <w:szCs w:val="24"/>
          <w:lang w:val="el-GR"/>
        </w:rPr>
        <w:t xml:space="preserve"> </w:t>
      </w:r>
      <w:r w:rsidR="007D738A" w:rsidRPr="00464838">
        <w:rPr>
          <w:rFonts w:ascii="Times New Roman" w:hAnsi="Times New Roman" w:cs="Times New Roman"/>
          <w:sz w:val="24"/>
          <w:szCs w:val="24"/>
          <w:lang w:val="el-GR"/>
        </w:rPr>
        <w:t>[12]</w:t>
      </w:r>
      <w:r w:rsidRPr="00464838">
        <w:rPr>
          <w:rFonts w:ascii="Times New Roman" w:hAnsi="Times New Roman" w:cs="Times New Roman"/>
          <w:sz w:val="24"/>
          <w:szCs w:val="24"/>
          <w:lang w:val="el-GR"/>
        </w:rPr>
        <w:t>. Ο πολυ(2,5-φουρανοδικαρβοξυλικός αιθυλενεστέρας) (</w:t>
      </w:r>
      <w:r w:rsidRPr="00464838">
        <w:rPr>
          <w:rFonts w:ascii="Times New Roman" w:hAnsi="Times New Roman" w:cs="Times New Roman"/>
          <w:sz w:val="24"/>
          <w:szCs w:val="24"/>
          <w:lang w:val="en-US"/>
        </w:rPr>
        <w:t>PEF</w:t>
      </w:r>
      <w:r w:rsidRPr="00464838">
        <w:rPr>
          <w:rFonts w:ascii="Times New Roman" w:hAnsi="Times New Roman" w:cs="Times New Roman"/>
          <w:sz w:val="24"/>
          <w:szCs w:val="24"/>
          <w:lang w:val="el-GR"/>
        </w:rPr>
        <w:t xml:space="preserve">) αποτελεί τυπικό παράδειγμα ενός νέου και πολλά υποσχόμενου πολυεστέρα από βιομάζα. </w:t>
      </w:r>
      <w:r w:rsidR="007E441B" w:rsidRPr="00464838">
        <w:rPr>
          <w:rFonts w:ascii="Times New Roman" w:hAnsi="Times New Roman" w:cs="Times New Roman"/>
          <w:sz w:val="24"/>
          <w:szCs w:val="24"/>
          <w:lang w:val="el-GR"/>
        </w:rPr>
        <w:t>Τέλος,</w:t>
      </w:r>
      <w:r w:rsidRPr="00464838">
        <w:rPr>
          <w:rFonts w:ascii="Times New Roman" w:hAnsi="Times New Roman" w:cs="Times New Roman"/>
          <w:sz w:val="24"/>
          <w:szCs w:val="24"/>
          <w:lang w:val="el-GR"/>
        </w:rPr>
        <w:t xml:space="preserve"> </w:t>
      </w:r>
      <w:r w:rsidR="007E441B" w:rsidRPr="00464838">
        <w:rPr>
          <w:rFonts w:ascii="Times New Roman" w:hAnsi="Times New Roman" w:cs="Times New Roman"/>
          <w:sz w:val="24"/>
          <w:szCs w:val="24"/>
          <w:lang w:val="el-GR"/>
        </w:rPr>
        <w:t xml:space="preserve">ιδιαίτερο </w:t>
      </w:r>
      <w:r w:rsidR="007E441B">
        <w:rPr>
          <w:rFonts w:ascii="Times New Roman" w:hAnsi="Times New Roman" w:cs="Times New Roman"/>
          <w:sz w:val="24"/>
          <w:szCs w:val="24"/>
          <w:lang w:val="el-GR"/>
        </w:rPr>
        <w:t>ενδιαφέρον παρουσιάζει η παραγωγή πολυμερών από μικροοργανισμούς ή από φυτά, για παράδειγμα</w:t>
      </w:r>
      <w:r w:rsidRPr="009D2EA3">
        <w:rPr>
          <w:rFonts w:ascii="Times New Roman" w:hAnsi="Times New Roman" w:cs="Times New Roman"/>
          <w:sz w:val="24"/>
          <w:szCs w:val="24"/>
          <w:lang w:val="el-GR"/>
        </w:rPr>
        <w:t xml:space="preserve"> </w:t>
      </w:r>
      <w:r w:rsidR="007E441B">
        <w:rPr>
          <w:rFonts w:ascii="Times New Roman" w:hAnsi="Times New Roman" w:cs="Times New Roman"/>
          <w:sz w:val="24"/>
          <w:szCs w:val="24"/>
          <w:lang w:val="el-GR"/>
        </w:rPr>
        <w:t>ο πολυ(β-υδροξυβουτυρικό</w:t>
      </w:r>
      <w:r w:rsidRPr="009D2EA3">
        <w:rPr>
          <w:rFonts w:ascii="Times New Roman" w:hAnsi="Times New Roman" w:cs="Times New Roman"/>
          <w:sz w:val="24"/>
          <w:szCs w:val="24"/>
          <w:lang w:val="el-GR"/>
        </w:rPr>
        <w:t>ς εστέρας) (</w:t>
      </w:r>
      <w:bookmarkStart w:id="1" w:name="_Hlk492752864"/>
      <w:r w:rsidRPr="009D2EA3">
        <w:rPr>
          <w:rFonts w:ascii="Times New Roman" w:hAnsi="Times New Roman" w:cs="Times New Roman"/>
          <w:sz w:val="24"/>
          <w:szCs w:val="24"/>
          <w:lang w:val="en-US"/>
        </w:rPr>
        <w:t>PHB</w:t>
      </w:r>
      <w:bookmarkEnd w:id="1"/>
      <w:r w:rsidR="007E441B">
        <w:rPr>
          <w:rFonts w:ascii="Times New Roman" w:hAnsi="Times New Roman" w:cs="Times New Roman"/>
          <w:sz w:val="24"/>
          <w:szCs w:val="24"/>
          <w:lang w:val="el-GR"/>
        </w:rPr>
        <w:t>) που παράγεται από μικροοργανισμούς.</w:t>
      </w:r>
      <w:r w:rsidRPr="009D2EA3">
        <w:rPr>
          <w:rFonts w:ascii="Times New Roman" w:hAnsi="Times New Roman" w:cs="Times New Roman"/>
          <w:sz w:val="24"/>
          <w:szCs w:val="24"/>
          <w:lang w:val="el-GR"/>
        </w:rPr>
        <w:t xml:space="preserve"> </w:t>
      </w:r>
      <w:r w:rsidR="007E441B">
        <w:rPr>
          <w:rFonts w:ascii="Times New Roman" w:hAnsi="Times New Roman" w:cs="Times New Roman"/>
          <w:sz w:val="24"/>
          <w:szCs w:val="24"/>
          <w:lang w:val="el-GR"/>
        </w:rPr>
        <w:t xml:space="preserve">Το </w:t>
      </w:r>
      <w:r w:rsidR="007E441B" w:rsidRPr="009D2EA3">
        <w:rPr>
          <w:rFonts w:ascii="Times New Roman" w:hAnsi="Times New Roman" w:cs="Times New Roman"/>
          <w:sz w:val="24"/>
          <w:szCs w:val="24"/>
          <w:lang w:val="en-US"/>
        </w:rPr>
        <w:t>PHB</w:t>
      </w:r>
      <w:r w:rsidR="007E441B" w:rsidRPr="009D2EA3">
        <w:rPr>
          <w:rFonts w:ascii="Times New Roman" w:hAnsi="Times New Roman" w:cs="Times New Roman"/>
          <w:sz w:val="24"/>
          <w:szCs w:val="24"/>
          <w:lang w:val="el-GR"/>
        </w:rPr>
        <w:t xml:space="preserve"> </w:t>
      </w:r>
      <w:r w:rsidR="007E441B">
        <w:rPr>
          <w:rFonts w:ascii="Times New Roman" w:hAnsi="Times New Roman" w:cs="Times New Roman"/>
          <w:sz w:val="24"/>
          <w:szCs w:val="24"/>
          <w:lang w:val="el-GR"/>
        </w:rPr>
        <w:t xml:space="preserve">μάλιστα ανήκει στα βιοαποικοδήσιμα πολυμερή, όπως και </w:t>
      </w:r>
      <w:r w:rsidRPr="009D2EA3">
        <w:rPr>
          <w:rFonts w:ascii="Times New Roman" w:hAnsi="Times New Roman" w:cs="Times New Roman"/>
          <w:sz w:val="24"/>
          <w:szCs w:val="24"/>
          <w:lang w:val="el-GR"/>
        </w:rPr>
        <w:t>το πολυ(γαλακτικό οξύ) (</w:t>
      </w:r>
      <w:r w:rsidRPr="009D2EA3">
        <w:rPr>
          <w:rFonts w:ascii="Times New Roman" w:hAnsi="Times New Roman" w:cs="Times New Roman"/>
          <w:sz w:val="24"/>
          <w:szCs w:val="24"/>
          <w:lang w:val="en-US"/>
        </w:rPr>
        <w:t>PLA</w:t>
      </w:r>
      <w:r w:rsidR="007E441B">
        <w:rPr>
          <w:rFonts w:ascii="Times New Roman" w:hAnsi="Times New Roman" w:cs="Times New Roman"/>
          <w:sz w:val="24"/>
          <w:szCs w:val="24"/>
          <w:lang w:val="el-GR"/>
        </w:rPr>
        <w:t xml:space="preserve">) και άλλα, που είναι </w:t>
      </w:r>
      <w:r w:rsidRPr="009D2EA3">
        <w:rPr>
          <w:rFonts w:ascii="Times New Roman" w:hAnsi="Times New Roman" w:cs="Times New Roman"/>
          <w:sz w:val="24"/>
          <w:szCs w:val="24"/>
          <w:lang w:val="el-GR"/>
        </w:rPr>
        <w:t>σημαντικά βιώσιμα π</w:t>
      </w:r>
      <w:r w:rsidR="007E441B">
        <w:rPr>
          <w:rFonts w:ascii="Times New Roman" w:hAnsi="Times New Roman" w:cs="Times New Roman"/>
          <w:sz w:val="24"/>
          <w:szCs w:val="24"/>
          <w:lang w:val="el-GR"/>
        </w:rPr>
        <w:t>λαστικά</w:t>
      </w:r>
      <w:r w:rsidRPr="009D2EA3">
        <w:rPr>
          <w:rFonts w:ascii="Times New Roman" w:hAnsi="Times New Roman" w:cs="Times New Roman"/>
          <w:sz w:val="24"/>
          <w:szCs w:val="24"/>
          <w:lang w:val="el-GR"/>
        </w:rPr>
        <w:t xml:space="preserve"> </w:t>
      </w:r>
      <w:r>
        <w:rPr>
          <w:rFonts w:ascii="Times New Roman" w:hAnsi="Times New Roman" w:cs="Times New Roman"/>
          <w:sz w:val="24"/>
          <w:szCs w:val="24"/>
          <w:lang w:val="el-GR"/>
        </w:rPr>
        <w:t>με</w:t>
      </w:r>
      <w:r w:rsidR="007E441B">
        <w:rPr>
          <w:rFonts w:ascii="Times New Roman" w:hAnsi="Times New Roman" w:cs="Times New Roman"/>
          <w:sz w:val="24"/>
          <w:szCs w:val="24"/>
          <w:lang w:val="el-GR"/>
        </w:rPr>
        <w:t xml:space="preserve"> ιδιαίτερα</w:t>
      </w:r>
      <w:r w:rsidRPr="009D2EA3">
        <w:rPr>
          <w:rFonts w:ascii="Times New Roman" w:hAnsi="Times New Roman" w:cs="Times New Roman"/>
          <w:sz w:val="24"/>
          <w:szCs w:val="24"/>
          <w:lang w:val="el-GR"/>
        </w:rPr>
        <w:t xml:space="preserve"> </w:t>
      </w:r>
      <w:r w:rsidR="007E441B">
        <w:rPr>
          <w:rFonts w:ascii="Times New Roman" w:hAnsi="Times New Roman" w:cs="Times New Roman"/>
          <w:sz w:val="24"/>
          <w:szCs w:val="24"/>
          <w:lang w:val="el-GR"/>
        </w:rPr>
        <w:t>πλεονεκτήματα</w:t>
      </w:r>
      <w:r w:rsidRPr="009D2EA3">
        <w:rPr>
          <w:rFonts w:ascii="Times New Roman" w:hAnsi="Times New Roman" w:cs="Times New Roman"/>
          <w:sz w:val="24"/>
          <w:szCs w:val="24"/>
          <w:lang w:val="el-GR"/>
        </w:rPr>
        <w:t xml:space="preserve"> αν ληφθεί υπόψιν και το τέλος του κύκλου ζωή τους. </w:t>
      </w:r>
    </w:p>
    <w:p w:rsidR="00C0559F" w:rsidRDefault="00C0559F" w:rsidP="00464838">
      <w:pPr>
        <w:autoSpaceDE w:val="0"/>
        <w:spacing w:after="0" w:line="24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Από τα φυσικά πολυμερή η κυτταρίνη, η χιτίνη και η λιγνίνη είναι αυτά που παράγονται με τους μεγαλύτερους ετήσιους ρυθμούς. Η λιγνίνη και η χιτίνη δεν έχουν σήερα εφαρμογές ως π</w:t>
      </w:r>
      <w:r w:rsidR="00E65103">
        <w:rPr>
          <w:rFonts w:ascii="Times New Roman" w:hAnsi="Times New Roman" w:cs="Times New Roman"/>
          <w:sz w:val="24"/>
          <w:szCs w:val="24"/>
          <w:lang w:val="el-GR"/>
        </w:rPr>
        <w:t>ο</w:t>
      </w:r>
      <w:r>
        <w:rPr>
          <w:rFonts w:ascii="Times New Roman" w:hAnsi="Times New Roman" w:cs="Times New Roman"/>
          <w:sz w:val="24"/>
          <w:szCs w:val="24"/>
          <w:lang w:val="el-GR"/>
        </w:rPr>
        <w:t xml:space="preserve">λυμερή, ενώ το άμυλο και η κυτταρίνη χρειάζονται μετατροπή για να χρησιμοποιθούν ως θερμοπλαστικά, π.χ. το θερμοπλαστικό άμυλο παράγεται με προσθήκη παστικοποιητών οπω το νερό και η γλυκερίνη. Επίσης χρησιμοποιούνται μίγματα θερμοπλαστικού αμύλου </w:t>
      </w:r>
      <w:r w:rsidRPr="00C0559F">
        <w:rPr>
          <w:rFonts w:ascii="Times New Roman" w:hAnsi="Times New Roman" w:cs="Times New Roman"/>
          <w:sz w:val="24"/>
          <w:szCs w:val="24"/>
          <w:lang w:val="el-GR"/>
        </w:rPr>
        <w:t>(</w:t>
      </w:r>
      <w:bookmarkStart w:id="2" w:name="_Hlk492753489"/>
      <w:r>
        <w:rPr>
          <w:rFonts w:ascii="Times New Roman" w:hAnsi="Times New Roman" w:cs="Times New Roman"/>
          <w:sz w:val="24"/>
          <w:szCs w:val="24"/>
          <w:lang w:val="en-US"/>
        </w:rPr>
        <w:t>TPS</w:t>
      </w:r>
      <w:bookmarkEnd w:id="2"/>
      <w:r w:rsidRPr="00C0559F">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και βιοαποικοδομήσιμων πολυεστέρων ή </w:t>
      </w:r>
      <w:r>
        <w:rPr>
          <w:rFonts w:ascii="Times New Roman" w:hAnsi="Times New Roman" w:cs="Times New Roman"/>
          <w:sz w:val="24"/>
          <w:szCs w:val="24"/>
          <w:lang w:val="en-US"/>
        </w:rPr>
        <w:t>TPS</w:t>
      </w:r>
      <w:r w:rsidRPr="00C0559F">
        <w:rPr>
          <w:rFonts w:ascii="Times New Roman" w:hAnsi="Times New Roman" w:cs="Times New Roman"/>
          <w:sz w:val="24"/>
          <w:szCs w:val="24"/>
          <w:lang w:val="el-GR"/>
        </w:rPr>
        <w:t>/</w:t>
      </w:r>
      <w:r>
        <w:rPr>
          <w:rFonts w:ascii="Times New Roman" w:hAnsi="Times New Roman" w:cs="Times New Roman"/>
          <w:sz w:val="24"/>
          <w:szCs w:val="24"/>
          <w:lang w:val="en-US"/>
        </w:rPr>
        <w:t>PE</w:t>
      </w:r>
      <w:r>
        <w:rPr>
          <w:rFonts w:ascii="Times New Roman" w:hAnsi="Times New Roman" w:cs="Times New Roman"/>
          <w:sz w:val="24"/>
          <w:szCs w:val="24"/>
          <w:lang w:val="el-GR"/>
        </w:rPr>
        <w:t xml:space="preserve"> και </w:t>
      </w:r>
      <w:r>
        <w:rPr>
          <w:rFonts w:ascii="Times New Roman" w:hAnsi="Times New Roman" w:cs="Times New Roman"/>
          <w:sz w:val="24"/>
          <w:szCs w:val="24"/>
          <w:lang w:val="en-US"/>
        </w:rPr>
        <w:t>TPS</w:t>
      </w:r>
      <w:r>
        <w:rPr>
          <w:rFonts w:ascii="Times New Roman" w:hAnsi="Times New Roman" w:cs="Times New Roman"/>
          <w:sz w:val="24"/>
          <w:szCs w:val="24"/>
          <w:lang w:val="el-GR"/>
        </w:rPr>
        <w:t>/</w:t>
      </w:r>
      <w:r>
        <w:rPr>
          <w:rFonts w:ascii="Times New Roman" w:hAnsi="Times New Roman" w:cs="Times New Roman"/>
          <w:sz w:val="24"/>
          <w:szCs w:val="24"/>
          <w:lang w:val="en-US"/>
        </w:rPr>
        <w:t>PP</w:t>
      </w:r>
      <w:r w:rsidRPr="00C0559F">
        <w:rPr>
          <w:rFonts w:ascii="Times New Roman" w:hAnsi="Times New Roman" w:cs="Times New Roman"/>
          <w:sz w:val="24"/>
          <w:szCs w:val="24"/>
          <w:lang w:val="el-GR"/>
        </w:rPr>
        <w:t xml:space="preserve"> </w:t>
      </w:r>
      <w:r>
        <w:rPr>
          <w:rFonts w:ascii="Times New Roman" w:hAnsi="Times New Roman" w:cs="Times New Roman"/>
          <w:sz w:val="24"/>
          <w:szCs w:val="24"/>
          <w:lang w:val="el-GR"/>
        </w:rPr>
        <w:t>για σακούλες ή συσκευασίες.</w:t>
      </w:r>
      <w:r w:rsidR="00D64CBD">
        <w:rPr>
          <w:rFonts w:ascii="Times New Roman" w:hAnsi="Times New Roman" w:cs="Times New Roman"/>
          <w:sz w:val="24"/>
          <w:szCs w:val="24"/>
          <w:lang w:val="el-GR"/>
        </w:rPr>
        <w:t xml:space="preserve"> Η κυτταρίνη όπως και το άμυλο διασπάται πριν την τήξη. Έτσι, γίνεται χημική τροποποίηση, π.χ. ως θερμοπλατικό χρησιμοποιείται η οξική κυταρρίνη.</w:t>
      </w:r>
    </w:p>
    <w:p w:rsidR="005C126D" w:rsidRPr="00464838" w:rsidRDefault="005C126D" w:rsidP="00464838">
      <w:pPr>
        <w:shd w:val="clear" w:color="auto" w:fill="FFFFFF"/>
        <w:spacing w:after="0" w:line="240" w:lineRule="auto"/>
        <w:jc w:val="both"/>
        <w:rPr>
          <w:rFonts w:ascii="Times New Roman" w:hAnsi="Times New Roman" w:cs="Times New Roman"/>
          <w:noProof w:val="0"/>
          <w:sz w:val="24"/>
          <w:szCs w:val="24"/>
          <w:lang w:val="el-GR"/>
        </w:rPr>
      </w:pPr>
      <w:r>
        <w:rPr>
          <w:rFonts w:ascii="Times New Roman" w:hAnsi="Times New Roman" w:cs="Times New Roman"/>
          <w:noProof w:val="0"/>
          <w:sz w:val="24"/>
          <w:szCs w:val="24"/>
          <w:lang w:val="el-GR"/>
        </w:rPr>
        <w:tab/>
      </w:r>
      <w:r w:rsidRPr="005C126D">
        <w:rPr>
          <w:rFonts w:ascii="Times New Roman" w:hAnsi="Times New Roman" w:cs="Times New Roman"/>
          <w:noProof w:val="0"/>
          <w:sz w:val="24"/>
          <w:szCs w:val="24"/>
          <w:lang w:val="el-GR"/>
        </w:rPr>
        <w:t xml:space="preserve">Ολιγομερή όπως ταννίνες και μακρομονομερή όπως τα τριγλυκερίδια </w:t>
      </w:r>
      <w:r>
        <w:rPr>
          <w:rFonts w:ascii="Times New Roman" w:hAnsi="Times New Roman" w:cs="Times New Roman"/>
          <w:noProof w:val="0"/>
          <w:sz w:val="24"/>
          <w:szCs w:val="24"/>
          <w:lang w:val="el-GR"/>
        </w:rPr>
        <w:t>είναι άφθονα σ</w:t>
      </w:r>
      <w:r w:rsidRPr="005C126D">
        <w:rPr>
          <w:rFonts w:ascii="Times New Roman" w:hAnsi="Times New Roman" w:cs="Times New Roman"/>
          <w:noProof w:val="0"/>
          <w:sz w:val="24"/>
          <w:szCs w:val="24"/>
          <w:lang w:val="el-GR"/>
        </w:rPr>
        <w:t xml:space="preserve">το φυτικό βασίλειο. </w:t>
      </w:r>
      <w:r w:rsidRPr="005C126D">
        <w:rPr>
          <w:rFonts w:ascii="Times New Roman" w:eastAsia="Times New Roman" w:hAnsi="Times New Roman" w:cs="Times New Roman"/>
          <w:noProof w:val="0"/>
          <w:color w:val="212121"/>
          <w:sz w:val="24"/>
          <w:szCs w:val="24"/>
          <w:lang w:val="el-GR" w:eastAsia="el-GR"/>
        </w:rPr>
        <w:t xml:space="preserve">Οι τανίνες είναι φυσικές φαινολικές </w:t>
      </w:r>
      <w:r w:rsidRPr="004D2A75">
        <w:rPr>
          <w:rFonts w:ascii="Times New Roman" w:eastAsia="Times New Roman" w:hAnsi="Times New Roman" w:cs="Times New Roman"/>
          <w:noProof w:val="0"/>
          <w:color w:val="212121"/>
          <w:sz w:val="24"/>
          <w:szCs w:val="24"/>
          <w:lang w:val="el-GR" w:eastAsia="el-GR"/>
        </w:rPr>
        <w:t>ενώσεις</w:t>
      </w:r>
      <w:r w:rsidR="004D2A75" w:rsidRPr="004D2A75">
        <w:rPr>
          <w:rFonts w:ascii="Times New Roman" w:eastAsia="Times New Roman" w:hAnsi="Times New Roman" w:cs="Times New Roman"/>
          <w:noProof w:val="0"/>
          <w:color w:val="212121"/>
          <w:sz w:val="24"/>
          <w:szCs w:val="24"/>
          <w:lang w:val="el-GR" w:eastAsia="el-GR"/>
        </w:rPr>
        <w:t xml:space="preserve"> που υπάρχουν σε πολλά </w:t>
      </w:r>
      <w:r w:rsidRPr="005C126D">
        <w:rPr>
          <w:rFonts w:ascii="Times New Roman" w:eastAsia="Times New Roman" w:hAnsi="Times New Roman" w:cs="Times New Roman"/>
          <w:noProof w:val="0"/>
          <w:color w:val="212121"/>
          <w:sz w:val="24"/>
          <w:szCs w:val="24"/>
          <w:lang w:val="el-GR" w:eastAsia="el-GR"/>
        </w:rPr>
        <w:t xml:space="preserve">είδη </w:t>
      </w:r>
      <w:r w:rsidR="004D2A75" w:rsidRPr="004D2A75">
        <w:rPr>
          <w:rFonts w:ascii="Times New Roman" w:eastAsia="Times New Roman" w:hAnsi="Times New Roman" w:cs="Times New Roman"/>
          <w:noProof w:val="0"/>
          <w:color w:val="212121"/>
          <w:sz w:val="24"/>
          <w:szCs w:val="24"/>
          <w:lang w:val="el-GR" w:eastAsia="el-GR"/>
        </w:rPr>
        <w:t xml:space="preserve">δέντρων. </w:t>
      </w:r>
      <w:r w:rsidRPr="005C126D">
        <w:rPr>
          <w:rFonts w:ascii="Times New Roman" w:eastAsia="Times New Roman" w:hAnsi="Times New Roman" w:cs="Times New Roman"/>
          <w:noProof w:val="0"/>
          <w:color w:val="212121"/>
          <w:sz w:val="24"/>
          <w:szCs w:val="24"/>
          <w:lang w:val="el-GR" w:eastAsia="el-GR"/>
        </w:rPr>
        <w:t xml:space="preserve">Βρίσκονται ως επί </w:t>
      </w:r>
      <w:r w:rsidR="004D2A75" w:rsidRPr="004D2A75">
        <w:rPr>
          <w:rFonts w:ascii="Times New Roman" w:eastAsia="Times New Roman" w:hAnsi="Times New Roman" w:cs="Times New Roman"/>
          <w:noProof w:val="0"/>
          <w:color w:val="212121"/>
          <w:sz w:val="24"/>
          <w:szCs w:val="24"/>
          <w:lang w:val="el-GR" w:eastAsia="el-GR"/>
        </w:rPr>
        <w:t>το πλείστον στους φλοιούς τους</w:t>
      </w:r>
      <w:r w:rsidRPr="005C126D">
        <w:rPr>
          <w:rFonts w:ascii="Times New Roman" w:eastAsia="Times New Roman" w:hAnsi="Times New Roman" w:cs="Times New Roman"/>
          <w:noProof w:val="0"/>
          <w:color w:val="212121"/>
          <w:sz w:val="24"/>
          <w:szCs w:val="24"/>
          <w:lang w:val="el-GR" w:eastAsia="el-GR"/>
        </w:rPr>
        <w:t xml:space="preserve">. </w:t>
      </w:r>
      <w:r w:rsidR="004D2A75" w:rsidRPr="004D2A75">
        <w:rPr>
          <w:rFonts w:ascii="Times New Roman" w:eastAsia="Times New Roman" w:hAnsi="Times New Roman" w:cs="Times New Roman"/>
          <w:noProof w:val="0"/>
          <w:color w:val="212121"/>
          <w:sz w:val="24"/>
          <w:szCs w:val="24"/>
          <w:lang w:val="el-GR" w:eastAsia="el-GR"/>
        </w:rPr>
        <w:t>Η</w:t>
      </w:r>
      <w:r w:rsidRPr="005C126D">
        <w:rPr>
          <w:rFonts w:ascii="Times New Roman" w:eastAsia="Times New Roman" w:hAnsi="Times New Roman" w:cs="Times New Roman"/>
          <w:noProof w:val="0"/>
          <w:color w:val="212121"/>
          <w:sz w:val="24"/>
          <w:szCs w:val="24"/>
          <w:lang w:val="el-GR" w:eastAsia="el-GR"/>
        </w:rPr>
        <w:t xml:space="preserve"> παραδοσιακή </w:t>
      </w:r>
      <w:r w:rsidR="004D2A75" w:rsidRPr="004D2A75">
        <w:rPr>
          <w:rFonts w:ascii="Times New Roman" w:eastAsia="Times New Roman" w:hAnsi="Times New Roman" w:cs="Times New Roman"/>
          <w:noProof w:val="0"/>
          <w:color w:val="212121"/>
          <w:sz w:val="24"/>
          <w:szCs w:val="24"/>
          <w:lang w:val="el-GR" w:eastAsia="el-GR"/>
        </w:rPr>
        <w:t xml:space="preserve">τους </w:t>
      </w:r>
      <w:r w:rsidRPr="005C126D">
        <w:rPr>
          <w:rFonts w:ascii="Times New Roman" w:eastAsia="Times New Roman" w:hAnsi="Times New Roman" w:cs="Times New Roman"/>
          <w:noProof w:val="0"/>
          <w:color w:val="212121"/>
          <w:sz w:val="24"/>
          <w:szCs w:val="24"/>
          <w:lang w:val="el-GR" w:eastAsia="el-GR"/>
        </w:rPr>
        <w:t xml:space="preserve">χρήση </w:t>
      </w:r>
      <w:r w:rsidR="004D2A75">
        <w:rPr>
          <w:rFonts w:ascii="Times New Roman" w:eastAsia="Times New Roman" w:hAnsi="Times New Roman" w:cs="Times New Roman"/>
          <w:noProof w:val="0"/>
          <w:color w:val="212121"/>
          <w:sz w:val="24"/>
          <w:szCs w:val="24"/>
          <w:lang w:val="el-GR" w:eastAsia="el-GR"/>
        </w:rPr>
        <w:t xml:space="preserve">είναι </w:t>
      </w:r>
      <w:r w:rsidRPr="005C126D">
        <w:rPr>
          <w:rFonts w:ascii="Times New Roman" w:eastAsia="Times New Roman" w:hAnsi="Times New Roman" w:cs="Times New Roman"/>
          <w:noProof w:val="0"/>
          <w:color w:val="212121"/>
          <w:sz w:val="24"/>
          <w:szCs w:val="24"/>
          <w:lang w:val="el-GR" w:eastAsia="el-GR"/>
        </w:rPr>
        <w:t>στην κατασκευή δερμάτων</w:t>
      </w:r>
      <w:r w:rsidR="004D2A75">
        <w:rPr>
          <w:rFonts w:ascii="Times New Roman" w:eastAsia="Times New Roman" w:hAnsi="Times New Roman" w:cs="Times New Roman"/>
          <w:noProof w:val="0"/>
          <w:color w:val="212121"/>
          <w:sz w:val="24"/>
          <w:szCs w:val="24"/>
          <w:lang w:val="el-GR" w:eastAsia="el-GR"/>
        </w:rPr>
        <w:t>, όμως</w:t>
      </w:r>
      <w:r w:rsidRPr="005C126D">
        <w:rPr>
          <w:rFonts w:ascii="Times New Roman" w:eastAsia="Times New Roman" w:hAnsi="Times New Roman" w:cs="Times New Roman"/>
          <w:noProof w:val="0"/>
          <w:color w:val="212121"/>
          <w:sz w:val="24"/>
          <w:szCs w:val="24"/>
          <w:lang w:val="el-GR" w:eastAsia="el-GR"/>
        </w:rPr>
        <w:t xml:space="preserve"> έχει επεκταθεί</w:t>
      </w:r>
      <w:r w:rsidR="004D2A75" w:rsidRPr="004D2A75">
        <w:rPr>
          <w:rFonts w:ascii="Times New Roman" w:eastAsia="Times New Roman" w:hAnsi="Times New Roman" w:cs="Times New Roman"/>
          <w:noProof w:val="0"/>
          <w:color w:val="212121"/>
          <w:sz w:val="24"/>
          <w:szCs w:val="24"/>
          <w:lang w:val="el-GR" w:eastAsia="el-GR"/>
        </w:rPr>
        <w:t xml:space="preserve"> και σε </w:t>
      </w:r>
      <w:r w:rsidRPr="005C126D">
        <w:rPr>
          <w:rFonts w:ascii="Times New Roman" w:eastAsia="Times New Roman" w:hAnsi="Times New Roman" w:cs="Times New Roman"/>
          <w:noProof w:val="0"/>
          <w:color w:val="212121"/>
          <w:sz w:val="24"/>
          <w:szCs w:val="24"/>
          <w:lang w:val="el-GR" w:eastAsia="el-GR"/>
        </w:rPr>
        <w:t xml:space="preserve">άλλες εφαρμογές </w:t>
      </w:r>
      <w:r w:rsidR="004D2A75" w:rsidRPr="004D2A75">
        <w:rPr>
          <w:rFonts w:ascii="Times New Roman" w:eastAsia="Times New Roman" w:hAnsi="Times New Roman" w:cs="Times New Roman"/>
          <w:noProof w:val="0"/>
          <w:color w:val="212121"/>
          <w:sz w:val="24"/>
          <w:szCs w:val="24"/>
          <w:lang w:val="el-GR" w:eastAsia="el-GR"/>
        </w:rPr>
        <w:t xml:space="preserve">όπως οι κόλλες. </w:t>
      </w:r>
      <w:r w:rsidRPr="005C126D">
        <w:rPr>
          <w:rFonts w:ascii="Times New Roman" w:hAnsi="Times New Roman" w:cs="Times New Roman"/>
          <w:noProof w:val="0"/>
          <w:sz w:val="24"/>
          <w:szCs w:val="24"/>
          <w:lang w:val="el-GR"/>
        </w:rPr>
        <w:t xml:space="preserve">Τα τριγλυκερίδια μπορούν να χρησιμοποιηθούν για παραγωγή εποξειδωμένων ελαίων για ρητίνες, επιχρίσματα και χρώματα. Από καστορέλαιο μπορούν να παραχθούν πολυαμίδια,  όπως </w:t>
      </w:r>
      <w:r w:rsidRPr="005C126D">
        <w:rPr>
          <w:rFonts w:ascii="Times New Roman" w:hAnsi="Times New Roman" w:cs="Times New Roman"/>
          <w:noProof w:val="0"/>
          <w:sz w:val="24"/>
          <w:szCs w:val="24"/>
          <w:lang w:val="en-US"/>
        </w:rPr>
        <w:t>nylon</w:t>
      </w:r>
      <w:r w:rsidRPr="005C126D">
        <w:rPr>
          <w:rFonts w:ascii="Times New Roman" w:hAnsi="Times New Roman" w:cs="Times New Roman"/>
          <w:noProof w:val="0"/>
          <w:sz w:val="24"/>
          <w:szCs w:val="24"/>
          <w:lang w:val="el-GR"/>
        </w:rPr>
        <w:t xml:space="preserve"> 11 ή 6,10. Με μετεστεροποίηση των τριγλυκεριδίων παράγονται εστέρες λιπαρών οξέων που μπορούν να πολυμεριστ</w:t>
      </w:r>
      <w:r w:rsidR="004E35D0">
        <w:rPr>
          <w:rFonts w:ascii="Times New Roman" w:hAnsi="Times New Roman" w:cs="Times New Roman"/>
          <w:noProof w:val="0"/>
          <w:sz w:val="24"/>
          <w:szCs w:val="24"/>
          <w:lang w:val="el-GR"/>
        </w:rPr>
        <w:t>ο</w:t>
      </w:r>
      <w:r w:rsidRPr="005C126D">
        <w:rPr>
          <w:rFonts w:ascii="Times New Roman" w:hAnsi="Times New Roman" w:cs="Times New Roman"/>
          <w:noProof w:val="0"/>
          <w:sz w:val="24"/>
          <w:szCs w:val="24"/>
          <w:lang w:val="el-GR"/>
        </w:rPr>
        <w:t xml:space="preserve">ύν καθώς φέρουν διπλούς </w:t>
      </w:r>
      <w:r w:rsidRPr="00464838">
        <w:rPr>
          <w:rFonts w:ascii="Times New Roman" w:hAnsi="Times New Roman" w:cs="Times New Roman"/>
          <w:noProof w:val="0"/>
          <w:sz w:val="24"/>
          <w:szCs w:val="24"/>
          <w:lang w:val="el-GR"/>
        </w:rPr>
        <w:t>δεσμούς προς πολυμερή με ιδιότητες ενδιάμεσες των πολυολεφινών και των πολυεστέρων</w:t>
      </w:r>
      <w:r w:rsidR="00326054" w:rsidRPr="00464838">
        <w:rPr>
          <w:rFonts w:ascii="Times New Roman" w:hAnsi="Times New Roman" w:cs="Times New Roman"/>
          <w:noProof w:val="0"/>
          <w:sz w:val="24"/>
          <w:szCs w:val="24"/>
          <w:lang w:val="el-GR"/>
        </w:rPr>
        <w:t xml:space="preserve"> </w:t>
      </w:r>
      <w:r w:rsidR="007D738A" w:rsidRPr="00464838">
        <w:rPr>
          <w:rFonts w:ascii="Times New Roman" w:hAnsi="Times New Roman" w:cs="Times New Roman"/>
          <w:noProof w:val="0"/>
          <w:sz w:val="24"/>
          <w:szCs w:val="24"/>
          <w:lang w:val="el-GR"/>
        </w:rPr>
        <w:t>[13].</w:t>
      </w:r>
      <w:r w:rsidRPr="00464838">
        <w:rPr>
          <w:rFonts w:ascii="Times New Roman" w:hAnsi="Times New Roman" w:cs="Times New Roman"/>
          <w:noProof w:val="0"/>
          <w:sz w:val="24"/>
          <w:szCs w:val="24"/>
          <w:lang w:val="el-GR"/>
        </w:rPr>
        <w:t xml:space="preserve"> Ιδιαίτερη δυναμική παρουσιάζει η περίπτωση της μετατροπής των αλκενίων σε α,ω-διεστέρες ή α,ω-διόλες που μπορούν να πολυμεριστούν προς πράσινους πολυεστέρες ή πολυαμίδια</w:t>
      </w:r>
      <w:r w:rsidR="00E65103" w:rsidRPr="00464838">
        <w:rPr>
          <w:rFonts w:ascii="Times New Roman" w:hAnsi="Times New Roman" w:cs="Times New Roman"/>
          <w:noProof w:val="0"/>
          <w:sz w:val="24"/>
          <w:szCs w:val="24"/>
          <w:lang w:val="el-GR"/>
        </w:rPr>
        <w:t xml:space="preserve"> </w:t>
      </w:r>
      <w:r w:rsidR="007D738A" w:rsidRPr="00464838">
        <w:rPr>
          <w:rFonts w:ascii="Times New Roman" w:hAnsi="Times New Roman" w:cs="Times New Roman"/>
          <w:noProof w:val="0"/>
          <w:sz w:val="24"/>
          <w:szCs w:val="24"/>
          <w:lang w:val="el-GR"/>
        </w:rPr>
        <w:t>[14]</w:t>
      </w:r>
      <w:r w:rsidR="00E65103" w:rsidRPr="00464838">
        <w:rPr>
          <w:rFonts w:ascii="Times New Roman" w:eastAsia="Times New Roman" w:hAnsi="Times New Roman" w:cs="Times New Roman"/>
          <w:noProof w:val="0"/>
          <w:sz w:val="24"/>
          <w:szCs w:val="24"/>
          <w:lang w:val="el-GR" w:eastAsia="el-GR"/>
        </w:rPr>
        <w:t>.</w:t>
      </w:r>
    </w:p>
    <w:p w:rsidR="005C126D" w:rsidRPr="005C126D" w:rsidRDefault="005C126D" w:rsidP="00464838">
      <w:pPr>
        <w:autoSpaceDE w:val="0"/>
        <w:autoSpaceDN w:val="0"/>
        <w:adjustRightInd w:val="0"/>
        <w:spacing w:after="0" w:line="240" w:lineRule="auto"/>
        <w:jc w:val="both"/>
        <w:rPr>
          <w:rFonts w:ascii="Times New Roman" w:hAnsi="Times New Roman" w:cs="Times New Roman"/>
          <w:noProof w:val="0"/>
          <w:sz w:val="24"/>
          <w:szCs w:val="24"/>
          <w:lang w:val="el-GR"/>
        </w:rPr>
      </w:pPr>
      <w:r w:rsidRPr="00464838">
        <w:rPr>
          <w:rFonts w:ascii="Times New Roman" w:hAnsi="Times New Roman" w:cs="Times New Roman"/>
          <w:noProof w:val="0"/>
          <w:sz w:val="24"/>
          <w:szCs w:val="24"/>
          <w:lang w:val="el-GR"/>
        </w:rPr>
        <w:tab/>
        <w:t xml:space="preserve">Τα τερπένια και τα τερπενοειδή είναι συστατικά </w:t>
      </w:r>
      <w:r w:rsidRPr="005C126D">
        <w:rPr>
          <w:rFonts w:ascii="Times New Roman" w:hAnsi="Times New Roman" w:cs="Times New Roman"/>
          <w:noProof w:val="0"/>
          <w:sz w:val="24"/>
          <w:szCs w:val="24"/>
          <w:lang w:val="el-GR"/>
        </w:rPr>
        <w:t xml:space="preserve">των αιθερίων ελαίων που παράγονται από φυτά που φέρουν μία μονάδα ισοπρενίου στις χημικές δομές τους. Το πιο γνωστό πολυτερπένιο είναι το φυσικό ελαστικό. </w:t>
      </w:r>
      <w:r>
        <w:rPr>
          <w:rFonts w:ascii="Times New Roman" w:hAnsi="Times New Roman" w:cs="Times New Roman"/>
          <w:noProof w:val="0"/>
          <w:sz w:val="24"/>
          <w:szCs w:val="24"/>
          <w:lang w:val="el-GR"/>
        </w:rPr>
        <w:t>Όμως κ</w:t>
      </w:r>
      <w:r w:rsidRPr="005C126D">
        <w:rPr>
          <w:rFonts w:ascii="Times New Roman" w:hAnsi="Times New Roman" w:cs="Times New Roman"/>
          <w:noProof w:val="0"/>
          <w:sz w:val="24"/>
          <w:szCs w:val="24"/>
          <w:lang w:val="el-GR"/>
        </w:rPr>
        <w:t>αι άλλα τερπένια μελετώνται ως μονομερή για ελαστομερή και επιχρίσματα.</w:t>
      </w:r>
    </w:p>
    <w:p w:rsidR="005C126D" w:rsidRPr="005C126D" w:rsidRDefault="005C126D" w:rsidP="004648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l-GR"/>
        </w:rPr>
      </w:pPr>
      <w:r>
        <w:rPr>
          <w:rFonts w:ascii="Times New Roman" w:hAnsi="Times New Roman" w:cs="Times New Roman"/>
          <w:noProof w:val="0"/>
          <w:sz w:val="24"/>
          <w:szCs w:val="24"/>
          <w:lang w:val="el-GR"/>
        </w:rPr>
        <w:tab/>
      </w:r>
      <w:r w:rsidRPr="005C126D">
        <w:rPr>
          <w:rFonts w:ascii="Times New Roman" w:hAnsi="Times New Roman" w:cs="Times New Roman"/>
          <w:noProof w:val="0"/>
          <w:sz w:val="24"/>
          <w:szCs w:val="24"/>
          <w:lang w:val="el-GR"/>
        </w:rPr>
        <w:t xml:space="preserve">Η ετήσια παραγωγή </w:t>
      </w:r>
      <w:r w:rsidRPr="00A6009C">
        <w:rPr>
          <w:rFonts w:ascii="Times New Roman" w:eastAsia="Times New Roman" w:hAnsi="Times New Roman" w:cs="Times New Roman"/>
          <w:noProof w:val="0"/>
          <w:color w:val="212121"/>
          <w:sz w:val="24"/>
          <w:szCs w:val="24"/>
          <w:lang w:val="el-GR" w:eastAsia="el-GR"/>
        </w:rPr>
        <w:t xml:space="preserve"> πολυσακχαριτών</w:t>
      </w:r>
      <w:r w:rsidRPr="005C126D">
        <w:rPr>
          <w:rFonts w:ascii="Times New Roman" w:eastAsia="Times New Roman" w:hAnsi="Times New Roman" w:cs="Times New Roman"/>
          <w:noProof w:val="0"/>
          <w:color w:val="212121"/>
          <w:sz w:val="24"/>
          <w:szCs w:val="24"/>
          <w:lang w:val="el-GR" w:eastAsia="el-GR"/>
        </w:rPr>
        <w:t xml:space="preserve"> στη φύση υπερβαίνει τους 150 δισεκατομμύρια τόνους</w:t>
      </w:r>
      <w:r w:rsidRPr="00A6009C">
        <w:rPr>
          <w:rFonts w:ascii="Times New Roman" w:eastAsia="Times New Roman" w:hAnsi="Times New Roman" w:cs="Times New Roman"/>
          <w:noProof w:val="0"/>
          <w:color w:val="212121"/>
          <w:sz w:val="24"/>
          <w:szCs w:val="24"/>
          <w:lang w:val="el-GR" w:eastAsia="el-GR"/>
        </w:rPr>
        <w:t xml:space="preserve">, με </w:t>
      </w:r>
      <w:r w:rsidRPr="005C126D">
        <w:rPr>
          <w:rFonts w:ascii="Times New Roman" w:eastAsia="Times New Roman" w:hAnsi="Times New Roman" w:cs="Times New Roman"/>
          <w:noProof w:val="0"/>
          <w:color w:val="212121"/>
          <w:sz w:val="24"/>
          <w:szCs w:val="24"/>
          <w:lang w:val="el-GR" w:eastAsia="el-GR"/>
        </w:rPr>
        <w:t xml:space="preserve">τους </w:t>
      </w:r>
      <w:r w:rsidRPr="00A6009C">
        <w:rPr>
          <w:rFonts w:ascii="Times New Roman" w:eastAsia="Times New Roman" w:hAnsi="Times New Roman" w:cs="Times New Roman"/>
          <w:noProof w:val="0"/>
          <w:color w:val="212121"/>
          <w:sz w:val="24"/>
          <w:szCs w:val="24"/>
          <w:lang w:val="el-GR" w:eastAsia="el-GR"/>
        </w:rPr>
        <w:t xml:space="preserve">ανθρώπους που καταναλώνουν μόνο το 1% αυτού του όγκου. </w:t>
      </w:r>
      <w:r w:rsidRPr="005C126D">
        <w:rPr>
          <w:rFonts w:ascii="Times New Roman" w:eastAsia="Times New Roman" w:hAnsi="Times New Roman" w:cs="Times New Roman"/>
          <w:noProof w:val="0"/>
          <w:color w:val="212121"/>
          <w:sz w:val="24"/>
          <w:szCs w:val="24"/>
          <w:lang w:val="el-GR" w:eastAsia="el-GR"/>
        </w:rPr>
        <w:t>Για</w:t>
      </w:r>
      <w:r w:rsidRPr="00A6009C">
        <w:rPr>
          <w:rFonts w:ascii="Times New Roman" w:eastAsia="Times New Roman" w:hAnsi="Times New Roman" w:cs="Times New Roman"/>
          <w:noProof w:val="0"/>
          <w:color w:val="212121"/>
          <w:sz w:val="24"/>
          <w:szCs w:val="24"/>
          <w:lang w:val="el-GR" w:eastAsia="el-GR"/>
        </w:rPr>
        <w:t xml:space="preserve"> την</w:t>
      </w:r>
      <w:r w:rsidR="004E35D0">
        <w:rPr>
          <w:rFonts w:ascii="Times New Roman" w:eastAsia="Times New Roman" w:hAnsi="Times New Roman" w:cs="Times New Roman"/>
          <w:noProof w:val="0"/>
          <w:color w:val="212121"/>
          <w:sz w:val="24"/>
          <w:szCs w:val="24"/>
          <w:lang w:val="el-GR" w:eastAsia="el-GR"/>
        </w:rPr>
        <w:t xml:space="preserve"> </w:t>
      </w:r>
      <w:r w:rsidRPr="005C126D">
        <w:rPr>
          <w:rFonts w:ascii="Times New Roman" w:eastAsia="Times New Roman" w:hAnsi="Times New Roman" w:cs="Times New Roman"/>
          <w:noProof w:val="0"/>
          <w:color w:val="212121"/>
          <w:sz w:val="24"/>
          <w:szCs w:val="24"/>
          <w:lang w:val="el-GR" w:eastAsia="el-GR"/>
        </w:rPr>
        <w:t>παραγωγή</w:t>
      </w:r>
      <w:r w:rsidRPr="00A6009C">
        <w:rPr>
          <w:rFonts w:ascii="Times New Roman" w:eastAsia="Times New Roman" w:hAnsi="Times New Roman" w:cs="Times New Roman"/>
          <w:noProof w:val="0"/>
          <w:color w:val="212121"/>
          <w:sz w:val="24"/>
          <w:szCs w:val="24"/>
          <w:lang w:val="el-GR" w:eastAsia="el-GR"/>
        </w:rPr>
        <w:t xml:space="preserve"> συνθετικ</w:t>
      </w:r>
      <w:r w:rsidRPr="005C126D">
        <w:rPr>
          <w:rFonts w:ascii="Times New Roman" w:eastAsia="Times New Roman" w:hAnsi="Times New Roman" w:cs="Times New Roman"/>
          <w:noProof w:val="0"/>
          <w:color w:val="212121"/>
          <w:sz w:val="24"/>
          <w:szCs w:val="24"/>
          <w:lang w:val="el-GR" w:eastAsia="el-GR"/>
        </w:rPr>
        <w:t>ών</w:t>
      </w:r>
      <w:r w:rsidRPr="00A6009C">
        <w:rPr>
          <w:rFonts w:ascii="Times New Roman" w:eastAsia="Times New Roman" w:hAnsi="Times New Roman" w:cs="Times New Roman"/>
          <w:noProof w:val="0"/>
          <w:color w:val="212121"/>
          <w:sz w:val="24"/>
          <w:szCs w:val="24"/>
          <w:lang w:val="el-GR" w:eastAsia="el-GR"/>
        </w:rPr>
        <w:t xml:space="preserve"> πολυμερ</w:t>
      </w:r>
      <w:r w:rsidRPr="005C126D">
        <w:rPr>
          <w:rFonts w:ascii="Times New Roman" w:eastAsia="Times New Roman" w:hAnsi="Times New Roman" w:cs="Times New Roman"/>
          <w:noProof w:val="0"/>
          <w:color w:val="212121"/>
          <w:sz w:val="24"/>
          <w:szCs w:val="24"/>
          <w:lang w:val="el-GR" w:eastAsia="el-GR"/>
        </w:rPr>
        <w:t>ών</w:t>
      </w:r>
      <w:r w:rsidRPr="00A6009C">
        <w:rPr>
          <w:rFonts w:ascii="Times New Roman" w:eastAsia="Times New Roman" w:hAnsi="Times New Roman" w:cs="Times New Roman"/>
          <w:noProof w:val="0"/>
          <w:color w:val="212121"/>
          <w:sz w:val="24"/>
          <w:szCs w:val="24"/>
          <w:lang w:val="el-GR" w:eastAsia="el-GR"/>
        </w:rPr>
        <w:t xml:space="preserve">, </w:t>
      </w:r>
      <w:r w:rsidRPr="005C126D">
        <w:rPr>
          <w:rFonts w:ascii="Times New Roman" w:eastAsia="Times New Roman" w:hAnsi="Times New Roman" w:cs="Times New Roman"/>
          <w:noProof w:val="0"/>
          <w:color w:val="212121"/>
          <w:sz w:val="24"/>
          <w:szCs w:val="24"/>
          <w:lang w:val="el-GR" w:eastAsia="el-GR"/>
        </w:rPr>
        <w:t>οι πολυσακχαρίτες διαχωρίζονται</w:t>
      </w:r>
      <w:r w:rsidRPr="00A6009C">
        <w:rPr>
          <w:rFonts w:ascii="Times New Roman" w:eastAsia="Times New Roman" w:hAnsi="Times New Roman" w:cs="Times New Roman"/>
          <w:noProof w:val="0"/>
          <w:color w:val="212121"/>
          <w:sz w:val="24"/>
          <w:szCs w:val="24"/>
          <w:lang w:val="el-GR" w:eastAsia="el-GR"/>
        </w:rPr>
        <w:t xml:space="preserve"> και</w:t>
      </w:r>
      <w:r w:rsidR="004E35D0">
        <w:rPr>
          <w:rFonts w:ascii="Times New Roman" w:eastAsia="Times New Roman" w:hAnsi="Times New Roman" w:cs="Times New Roman"/>
          <w:noProof w:val="0"/>
          <w:color w:val="212121"/>
          <w:sz w:val="24"/>
          <w:szCs w:val="24"/>
          <w:lang w:val="el-GR" w:eastAsia="el-GR"/>
        </w:rPr>
        <w:t xml:space="preserve"> </w:t>
      </w:r>
      <w:r w:rsidRPr="005C126D">
        <w:rPr>
          <w:rFonts w:ascii="Times New Roman" w:eastAsia="Times New Roman" w:hAnsi="Times New Roman" w:cs="Times New Roman"/>
          <w:noProof w:val="0"/>
          <w:color w:val="212121"/>
          <w:sz w:val="24"/>
          <w:szCs w:val="24"/>
          <w:lang w:val="el-GR" w:eastAsia="el-GR"/>
        </w:rPr>
        <w:t xml:space="preserve">με </w:t>
      </w:r>
      <w:r w:rsidRPr="00A6009C">
        <w:rPr>
          <w:rFonts w:ascii="Times New Roman" w:eastAsia="Times New Roman" w:hAnsi="Times New Roman" w:cs="Times New Roman"/>
          <w:noProof w:val="0"/>
          <w:color w:val="212121"/>
          <w:sz w:val="24"/>
          <w:szCs w:val="24"/>
          <w:lang w:val="el-GR" w:eastAsia="el-GR"/>
        </w:rPr>
        <w:t xml:space="preserve">αποπολυμερισμένο </w:t>
      </w:r>
      <w:r w:rsidRPr="005C126D">
        <w:rPr>
          <w:rFonts w:ascii="Times New Roman" w:eastAsia="Times New Roman" w:hAnsi="Times New Roman" w:cs="Times New Roman"/>
          <w:noProof w:val="0"/>
          <w:color w:val="212121"/>
          <w:sz w:val="24"/>
          <w:szCs w:val="24"/>
          <w:lang w:val="el-GR" w:eastAsia="el-GR"/>
        </w:rPr>
        <w:t>λαμβάνονται</w:t>
      </w:r>
      <w:r w:rsidRPr="00A6009C">
        <w:rPr>
          <w:rFonts w:ascii="Times New Roman" w:eastAsia="Times New Roman" w:hAnsi="Times New Roman" w:cs="Times New Roman"/>
          <w:noProof w:val="0"/>
          <w:color w:val="212121"/>
          <w:sz w:val="24"/>
          <w:szCs w:val="24"/>
          <w:lang w:val="el-GR" w:eastAsia="el-GR"/>
        </w:rPr>
        <w:t xml:space="preserve"> μονοσακχαρί</w:t>
      </w:r>
      <w:r w:rsidRPr="005C126D">
        <w:rPr>
          <w:rFonts w:ascii="Times New Roman" w:eastAsia="Times New Roman" w:hAnsi="Times New Roman" w:cs="Times New Roman"/>
          <w:noProof w:val="0"/>
          <w:color w:val="212121"/>
          <w:sz w:val="24"/>
          <w:szCs w:val="24"/>
          <w:lang w:val="el-GR" w:eastAsia="el-GR"/>
        </w:rPr>
        <w:t xml:space="preserve">τες, </w:t>
      </w:r>
      <w:r w:rsidRPr="00A6009C">
        <w:rPr>
          <w:rFonts w:ascii="Times New Roman" w:eastAsia="Times New Roman" w:hAnsi="Times New Roman" w:cs="Times New Roman"/>
          <w:noProof w:val="0"/>
          <w:color w:val="212121"/>
          <w:sz w:val="24"/>
          <w:szCs w:val="24"/>
          <w:lang w:val="el-GR" w:eastAsia="el-GR"/>
        </w:rPr>
        <w:t>πεντόζες και</w:t>
      </w:r>
      <w:r w:rsidRPr="005C126D">
        <w:rPr>
          <w:rFonts w:ascii="Times New Roman" w:eastAsia="Times New Roman" w:hAnsi="Times New Roman" w:cs="Times New Roman"/>
          <w:noProof w:val="0"/>
          <w:color w:val="212121"/>
          <w:sz w:val="24"/>
          <w:szCs w:val="24"/>
          <w:lang w:val="el-GR" w:eastAsia="el-GR"/>
        </w:rPr>
        <w:t xml:space="preserve">εξόζες. Το πιο άφθονο είναι η γλυκόζη η οποία </w:t>
      </w:r>
      <w:r w:rsidRPr="00A6009C">
        <w:rPr>
          <w:rFonts w:ascii="Times New Roman" w:eastAsia="Times New Roman" w:hAnsi="Times New Roman" w:cs="Times New Roman"/>
          <w:noProof w:val="0"/>
          <w:color w:val="212121"/>
          <w:sz w:val="24"/>
          <w:szCs w:val="24"/>
          <w:lang w:val="el-GR" w:eastAsia="el-GR"/>
        </w:rPr>
        <w:t>μετασχηματίζεται</w:t>
      </w:r>
      <w:r w:rsidR="004E35D0">
        <w:rPr>
          <w:rFonts w:ascii="Times New Roman" w:eastAsia="Times New Roman" w:hAnsi="Times New Roman" w:cs="Times New Roman"/>
          <w:noProof w:val="0"/>
          <w:color w:val="212121"/>
          <w:sz w:val="24"/>
          <w:szCs w:val="24"/>
          <w:lang w:val="el-GR" w:eastAsia="el-GR"/>
        </w:rPr>
        <w:t xml:space="preserve"> </w:t>
      </w:r>
      <w:r w:rsidRPr="00A6009C">
        <w:rPr>
          <w:rFonts w:ascii="Times New Roman" w:eastAsia="Times New Roman" w:hAnsi="Times New Roman" w:cs="Times New Roman"/>
          <w:noProof w:val="0"/>
          <w:color w:val="212121"/>
          <w:sz w:val="24"/>
          <w:szCs w:val="24"/>
          <w:lang w:val="el-GR" w:eastAsia="el-GR"/>
        </w:rPr>
        <w:t xml:space="preserve">σε </w:t>
      </w:r>
      <w:r w:rsidRPr="005C126D">
        <w:rPr>
          <w:rFonts w:ascii="Times New Roman" w:eastAsia="Times New Roman" w:hAnsi="Times New Roman" w:cs="Times New Roman"/>
          <w:noProof w:val="0"/>
          <w:color w:val="212121"/>
          <w:sz w:val="24"/>
          <w:szCs w:val="24"/>
          <w:lang w:val="el-GR" w:eastAsia="el-GR"/>
        </w:rPr>
        <w:t xml:space="preserve">μονομερή όπως το </w:t>
      </w:r>
      <w:r w:rsidRPr="00A6009C">
        <w:rPr>
          <w:rFonts w:ascii="Times New Roman" w:eastAsia="Times New Roman" w:hAnsi="Times New Roman" w:cs="Times New Roman"/>
          <w:noProof w:val="0"/>
          <w:color w:val="212121"/>
          <w:sz w:val="24"/>
          <w:szCs w:val="24"/>
          <w:lang w:val="el-GR" w:eastAsia="el-GR"/>
        </w:rPr>
        <w:t>γαλακτικό οξύ ή το ηλεκτρικό</w:t>
      </w:r>
      <w:r w:rsidR="004E35D0">
        <w:rPr>
          <w:rFonts w:ascii="Times New Roman" w:eastAsia="Times New Roman" w:hAnsi="Times New Roman" w:cs="Times New Roman"/>
          <w:noProof w:val="0"/>
          <w:color w:val="212121"/>
          <w:sz w:val="24"/>
          <w:szCs w:val="24"/>
          <w:lang w:val="el-GR" w:eastAsia="el-GR"/>
        </w:rPr>
        <w:t xml:space="preserve"> </w:t>
      </w:r>
      <w:r w:rsidRPr="00A6009C">
        <w:rPr>
          <w:rFonts w:ascii="Times New Roman" w:eastAsia="Times New Roman" w:hAnsi="Times New Roman" w:cs="Times New Roman"/>
          <w:noProof w:val="0"/>
          <w:color w:val="212121"/>
          <w:sz w:val="24"/>
          <w:szCs w:val="24"/>
          <w:lang w:val="el-GR" w:eastAsia="el-GR"/>
        </w:rPr>
        <w:t>οξύ, τα οποία πολυμερίζονται απευθείας ή αντιδρούν περαιτέρω</w:t>
      </w:r>
      <w:r w:rsidR="004E35D0">
        <w:rPr>
          <w:rFonts w:ascii="Times New Roman" w:eastAsia="Times New Roman" w:hAnsi="Times New Roman" w:cs="Times New Roman"/>
          <w:noProof w:val="0"/>
          <w:color w:val="212121"/>
          <w:sz w:val="24"/>
          <w:szCs w:val="24"/>
          <w:lang w:val="el-GR" w:eastAsia="el-GR"/>
        </w:rPr>
        <w:t xml:space="preserve"> </w:t>
      </w:r>
      <w:r w:rsidRPr="005C126D">
        <w:rPr>
          <w:rFonts w:ascii="Times New Roman" w:eastAsia="Times New Roman" w:hAnsi="Times New Roman" w:cs="Times New Roman"/>
          <w:noProof w:val="0"/>
          <w:color w:val="212121"/>
          <w:sz w:val="24"/>
          <w:szCs w:val="24"/>
          <w:lang w:val="el-GR" w:eastAsia="el-GR"/>
        </w:rPr>
        <w:t>για την παραγωγή άλλων μονομερών.</w:t>
      </w:r>
    </w:p>
    <w:p w:rsidR="00BA4966" w:rsidRDefault="00F77DA0" w:rsidP="00464838">
      <w:pPr>
        <w:autoSpaceDE w:val="0"/>
        <w:autoSpaceDN w:val="0"/>
        <w:adjustRightInd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ab/>
      </w:r>
      <w:r w:rsidR="00D64CBD" w:rsidRPr="004E35D0">
        <w:rPr>
          <w:rFonts w:ascii="Times New Roman" w:hAnsi="Times New Roman" w:cs="Times New Roman"/>
          <w:sz w:val="24"/>
          <w:szCs w:val="24"/>
          <w:lang w:val="el-GR"/>
        </w:rPr>
        <w:t xml:space="preserve">Σήμερα ο </w:t>
      </w:r>
      <w:r w:rsidR="0047022B" w:rsidRPr="004E35D0">
        <w:rPr>
          <w:rFonts w:ascii="Times New Roman" w:hAnsi="Times New Roman" w:cs="Times New Roman"/>
          <w:sz w:val="24"/>
          <w:szCs w:val="24"/>
          <w:lang w:val="el-GR"/>
        </w:rPr>
        <w:t>πιο σημαντικός πολυεστέρας από ανανεώσιμους πόρους είναι το πολυ(γαλακτικό οξύ) (</w:t>
      </w:r>
      <w:r w:rsidR="0047022B" w:rsidRPr="004E35D0">
        <w:rPr>
          <w:rFonts w:ascii="Times New Roman" w:hAnsi="Times New Roman" w:cs="Times New Roman"/>
          <w:sz w:val="24"/>
          <w:szCs w:val="24"/>
          <w:lang w:val="en-US"/>
        </w:rPr>
        <w:t>PLA</w:t>
      </w:r>
      <w:r w:rsidR="0047022B" w:rsidRPr="004E35D0">
        <w:rPr>
          <w:rFonts w:ascii="Times New Roman" w:hAnsi="Times New Roman" w:cs="Times New Roman"/>
          <w:sz w:val="24"/>
          <w:szCs w:val="24"/>
          <w:lang w:val="el-GR"/>
        </w:rPr>
        <w:t xml:space="preserve">), το οποίο έχει το πλεονέκτημα ότι είναι </w:t>
      </w:r>
      <w:r w:rsidR="0047022B" w:rsidRPr="00464838">
        <w:rPr>
          <w:rFonts w:ascii="Times New Roman" w:hAnsi="Times New Roman" w:cs="Times New Roman"/>
          <w:sz w:val="24"/>
          <w:szCs w:val="24"/>
          <w:lang w:val="el-GR"/>
        </w:rPr>
        <w:t xml:space="preserve">βιοαποικοδομήσιμο. </w:t>
      </w:r>
      <w:r w:rsidR="004E35D0" w:rsidRPr="00464838">
        <w:rPr>
          <w:rFonts w:ascii="Times New Roman" w:hAnsi="Times New Roman" w:cs="Times New Roman"/>
          <w:sz w:val="24"/>
          <w:szCs w:val="24"/>
          <w:lang w:val="el-GR"/>
        </w:rPr>
        <w:t xml:space="preserve">Στον πίνακα φαίνεται ότι ο χρόνος βιοαποικοδόμησης φιλμ </w:t>
      </w:r>
      <w:r w:rsidR="004E35D0" w:rsidRPr="00464838">
        <w:rPr>
          <w:rFonts w:ascii="Times New Roman" w:hAnsi="Times New Roman" w:cs="Times New Roman"/>
          <w:sz w:val="24"/>
          <w:szCs w:val="24"/>
          <w:lang w:val="en-US"/>
        </w:rPr>
        <w:t>PLA</w:t>
      </w:r>
      <w:r w:rsidR="004E35D0" w:rsidRPr="00464838">
        <w:rPr>
          <w:rFonts w:ascii="Times New Roman" w:hAnsi="Times New Roman" w:cs="Times New Roman"/>
          <w:sz w:val="24"/>
          <w:szCs w:val="24"/>
          <w:lang w:val="el-GR"/>
        </w:rPr>
        <w:t xml:space="preserve">  είναι ασύγκριτα μικρότερος από άλλα πολυμερή</w:t>
      </w:r>
      <w:r w:rsidR="005C4E7F" w:rsidRPr="00464838">
        <w:rPr>
          <w:rFonts w:ascii="Times New Roman" w:hAnsi="Times New Roman" w:cs="Times New Roman"/>
          <w:sz w:val="24"/>
          <w:szCs w:val="24"/>
          <w:lang w:val="el-GR"/>
        </w:rPr>
        <w:t xml:space="preserve">, π.χ. φιάλες αναψυκτικών </w:t>
      </w:r>
      <w:r w:rsidR="005C4E7F" w:rsidRPr="00464838">
        <w:rPr>
          <w:rFonts w:ascii="Times New Roman" w:hAnsi="Times New Roman" w:cs="Times New Roman"/>
          <w:sz w:val="24"/>
          <w:szCs w:val="24"/>
          <w:lang w:val="en-US"/>
        </w:rPr>
        <w:t>PET</w:t>
      </w:r>
      <w:r w:rsidR="004E35D0" w:rsidRPr="00464838">
        <w:rPr>
          <w:rFonts w:ascii="Times New Roman" w:hAnsi="Times New Roman" w:cs="Times New Roman"/>
          <w:sz w:val="24"/>
          <w:szCs w:val="24"/>
          <w:lang w:val="el-GR"/>
        </w:rPr>
        <w:t xml:space="preserve">. </w:t>
      </w:r>
      <w:r w:rsidR="0047022B" w:rsidRPr="00464838">
        <w:rPr>
          <w:rFonts w:ascii="Times New Roman" w:hAnsi="Times New Roman" w:cs="Times New Roman"/>
          <w:sz w:val="24"/>
          <w:szCs w:val="24"/>
          <w:lang w:val="el-GR"/>
        </w:rPr>
        <w:t>Παράγεται με πολυσυμπύκνωση γαλακτικού οξέος ή με διάνοιξη δακτυλίου από το λακτίδιο</w:t>
      </w:r>
      <w:r w:rsidR="00A83DCF" w:rsidRPr="00464838">
        <w:rPr>
          <w:rFonts w:ascii="Times New Roman" w:hAnsi="Times New Roman" w:cs="Times New Roman"/>
          <w:sz w:val="24"/>
          <w:szCs w:val="24"/>
          <w:lang w:val="el-GR"/>
        </w:rPr>
        <w:t xml:space="preserve"> </w:t>
      </w:r>
      <w:r w:rsidR="007D738A" w:rsidRPr="00464838">
        <w:rPr>
          <w:rFonts w:ascii="Times New Roman" w:hAnsi="Times New Roman" w:cs="Times New Roman"/>
          <w:sz w:val="24"/>
          <w:szCs w:val="24"/>
          <w:lang w:val="el-GR"/>
        </w:rPr>
        <w:t xml:space="preserve">[15]. </w:t>
      </w:r>
      <w:r w:rsidR="0047022B" w:rsidRPr="00464838">
        <w:rPr>
          <w:rFonts w:ascii="Times New Roman" w:hAnsi="Times New Roman" w:cs="Times New Roman"/>
          <w:sz w:val="24"/>
          <w:szCs w:val="24"/>
          <w:lang w:val="el-GR"/>
        </w:rPr>
        <w:t>Το γαλατικό οξύ εμφανίζει στερεοϊσομέρεια κάτι που επηρεάζει και τις ιδιότητες του πολυμερούς</w:t>
      </w:r>
      <w:r w:rsidR="00A83DCF" w:rsidRPr="00464838">
        <w:rPr>
          <w:rFonts w:ascii="Times New Roman" w:hAnsi="Times New Roman" w:cs="Times New Roman"/>
          <w:sz w:val="24"/>
          <w:szCs w:val="24"/>
          <w:lang w:val="el-GR"/>
        </w:rPr>
        <w:t xml:space="preserve"> </w:t>
      </w:r>
      <w:r w:rsidR="007D738A" w:rsidRPr="00464838">
        <w:rPr>
          <w:rFonts w:ascii="Times New Roman" w:hAnsi="Times New Roman" w:cs="Times New Roman"/>
          <w:sz w:val="24"/>
          <w:szCs w:val="24"/>
          <w:lang w:val="el-GR"/>
        </w:rPr>
        <w:t>[16]</w:t>
      </w:r>
      <w:r w:rsidR="0047022B" w:rsidRPr="00464838">
        <w:rPr>
          <w:rFonts w:ascii="Times New Roman" w:hAnsi="Times New Roman" w:cs="Times New Roman"/>
          <w:sz w:val="24"/>
          <w:szCs w:val="24"/>
          <w:lang w:val="el-GR"/>
        </w:rPr>
        <w:t xml:space="preserve">. Η παρουσία </w:t>
      </w:r>
      <w:r w:rsidR="0047022B" w:rsidRPr="00464838">
        <w:rPr>
          <w:rFonts w:ascii="Times New Roman" w:hAnsi="Times New Roman" w:cs="Times New Roman"/>
          <w:sz w:val="24"/>
          <w:szCs w:val="24"/>
        </w:rPr>
        <w:t>D</w:t>
      </w:r>
      <w:r w:rsidR="0047022B" w:rsidRPr="00464838">
        <w:rPr>
          <w:rFonts w:ascii="Times New Roman" w:hAnsi="Times New Roman" w:cs="Times New Roman"/>
          <w:sz w:val="24"/>
          <w:szCs w:val="24"/>
          <w:lang w:val="el-GR"/>
        </w:rPr>
        <w:t>-</w:t>
      </w:r>
      <w:r w:rsidR="0047022B" w:rsidRPr="00464838">
        <w:rPr>
          <w:rFonts w:ascii="Times New Roman" w:hAnsi="Times New Roman" w:cs="Times New Roman"/>
          <w:sz w:val="24"/>
          <w:szCs w:val="24"/>
        </w:rPr>
        <w:t>LA</w:t>
      </w:r>
      <w:r w:rsidR="0047022B" w:rsidRPr="00464838">
        <w:rPr>
          <w:rFonts w:ascii="Times New Roman" w:hAnsi="Times New Roman" w:cs="Times New Roman"/>
          <w:sz w:val="24"/>
          <w:szCs w:val="24"/>
          <w:lang w:val="el-GR"/>
        </w:rPr>
        <w:t xml:space="preserve"> μειώνει την κρυσταλλικότητα του πολυμερούς. Εμπορικά είναι διαθέ</w:t>
      </w:r>
      <w:r w:rsidR="008A1B3E" w:rsidRPr="00464838">
        <w:rPr>
          <w:rFonts w:ascii="Times New Roman" w:hAnsi="Times New Roman" w:cs="Times New Roman"/>
          <w:sz w:val="24"/>
          <w:szCs w:val="24"/>
          <w:lang w:val="el-GR"/>
        </w:rPr>
        <w:t>σ</w:t>
      </w:r>
      <w:r w:rsidR="0047022B" w:rsidRPr="00464838">
        <w:rPr>
          <w:rFonts w:ascii="Times New Roman" w:hAnsi="Times New Roman" w:cs="Times New Roman"/>
          <w:sz w:val="24"/>
          <w:szCs w:val="24"/>
          <w:lang w:val="el-GR"/>
        </w:rPr>
        <w:t xml:space="preserve">ιμο κυρίως </w:t>
      </w:r>
      <w:r w:rsidR="0047022B" w:rsidRPr="004E35D0">
        <w:rPr>
          <w:rFonts w:ascii="Times New Roman" w:hAnsi="Times New Roman" w:cs="Times New Roman"/>
          <w:sz w:val="24"/>
          <w:szCs w:val="24"/>
          <w:lang w:val="el-GR"/>
        </w:rPr>
        <w:t xml:space="preserve">από τη </w:t>
      </w:r>
      <w:r w:rsidR="0047022B" w:rsidRPr="004E35D0">
        <w:rPr>
          <w:rFonts w:ascii="Times New Roman" w:hAnsi="Times New Roman" w:cs="Times New Roman"/>
          <w:sz w:val="24"/>
          <w:szCs w:val="24"/>
        </w:rPr>
        <w:t>NatureWorks</w:t>
      </w:r>
      <w:r w:rsidR="0047022B" w:rsidRPr="004E35D0">
        <w:rPr>
          <w:rFonts w:ascii="Times New Roman" w:hAnsi="Times New Roman" w:cs="Times New Roman"/>
          <w:sz w:val="24"/>
          <w:szCs w:val="24"/>
          <w:lang w:val="el-GR"/>
        </w:rPr>
        <w:t>.</w:t>
      </w:r>
    </w:p>
    <w:p w:rsidR="00F77DA0" w:rsidRDefault="00F77DA0" w:rsidP="00BA4966">
      <w:pPr>
        <w:autoSpaceDE w:val="0"/>
        <w:spacing w:after="0" w:line="240" w:lineRule="auto"/>
        <w:jc w:val="both"/>
        <w:rPr>
          <w:rFonts w:ascii="Times New Roman" w:hAnsi="Times New Roman" w:cs="Times New Roman"/>
          <w:sz w:val="24"/>
          <w:szCs w:val="24"/>
          <w:lang w:val="el-GR"/>
        </w:rPr>
      </w:pPr>
    </w:p>
    <w:p w:rsidR="00BA4966" w:rsidRDefault="00BA4966" w:rsidP="00BA4966">
      <w:pPr>
        <w:autoSpaceDE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Πίνακας 1. Χρόνοι βιοαποικοδόμησης στη φύση για διάφορα υλικά κοινής χρήσης.</w:t>
      </w:r>
    </w:p>
    <w:p w:rsidR="00F77DA0" w:rsidRDefault="00F77DA0" w:rsidP="00BA4966">
      <w:pPr>
        <w:autoSpaceDE w:val="0"/>
        <w:spacing w:after="0" w:line="240" w:lineRule="auto"/>
        <w:jc w:val="both"/>
        <w:rPr>
          <w:rFonts w:ascii="Times New Roman" w:hAnsi="Times New Roman" w:cs="Times New Roman"/>
          <w:sz w:val="24"/>
          <w:szCs w:val="24"/>
          <w:lang w:val="el-GR"/>
        </w:rPr>
      </w:pPr>
    </w:p>
    <w:tbl>
      <w:tblPr>
        <w:tblW w:w="8222" w:type="dxa"/>
        <w:tblInd w:w="-10" w:type="dxa"/>
        <w:tblCellMar>
          <w:left w:w="0" w:type="dxa"/>
          <w:right w:w="0" w:type="dxa"/>
        </w:tblCellMar>
        <w:tblLook w:val="0600" w:firstRow="0" w:lastRow="0" w:firstColumn="0" w:lastColumn="0" w:noHBand="1" w:noVBand="1"/>
      </w:tblPr>
      <w:tblGrid>
        <w:gridCol w:w="4387"/>
        <w:gridCol w:w="3835"/>
      </w:tblGrid>
      <w:tr w:rsidR="004E35D0" w:rsidRPr="00CC42E5" w:rsidTr="00BA4966">
        <w:trPr>
          <w:trHeight w:val="266"/>
        </w:trPr>
        <w:tc>
          <w:tcPr>
            <w:tcW w:w="4387" w:type="dxa"/>
            <w:tcBorders>
              <w:top w:val="single" w:sz="8" w:space="0" w:color="000000"/>
              <w:left w:val="single" w:sz="8" w:space="0" w:color="000000"/>
              <w:bottom w:val="single" w:sz="8" w:space="0" w:color="000000"/>
              <w:right w:val="single" w:sz="8" w:space="0" w:color="000000"/>
            </w:tcBorders>
            <w:shd w:val="clear" w:color="auto" w:fill="996633"/>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b/>
                <w:bCs/>
                <w:color w:val="FFFFFF"/>
                <w:kern w:val="24"/>
                <w:sz w:val="20"/>
                <w:szCs w:val="20"/>
                <w:lang w:eastAsia="el-GR"/>
              </w:rPr>
              <w:t>Προϊόν</w:t>
            </w:r>
          </w:p>
        </w:tc>
        <w:tc>
          <w:tcPr>
            <w:tcW w:w="3835" w:type="dxa"/>
            <w:tcBorders>
              <w:top w:val="single" w:sz="8" w:space="0" w:color="000000"/>
              <w:left w:val="single" w:sz="8" w:space="0" w:color="000000"/>
              <w:bottom w:val="single" w:sz="8" w:space="0" w:color="000000"/>
              <w:right w:val="single" w:sz="8" w:space="0" w:color="000000"/>
            </w:tcBorders>
            <w:shd w:val="clear" w:color="auto" w:fill="808000"/>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b/>
                <w:bCs/>
                <w:color w:val="FFFFFF"/>
                <w:kern w:val="24"/>
                <w:sz w:val="20"/>
                <w:szCs w:val="20"/>
                <w:lang w:eastAsia="el-GR"/>
              </w:rPr>
              <w:t>Χρόνος βιοαποικοδόμησης</w:t>
            </w:r>
          </w:p>
        </w:tc>
      </w:tr>
      <w:tr w:rsidR="004E35D0" w:rsidRPr="00CC42E5" w:rsidTr="00BA4966">
        <w:trPr>
          <w:trHeight w:val="267"/>
        </w:trPr>
        <w:tc>
          <w:tcPr>
            <w:tcW w:w="4387" w:type="dxa"/>
            <w:tcBorders>
              <w:top w:val="single" w:sz="8" w:space="0" w:color="000000"/>
              <w:left w:val="single" w:sz="8" w:space="0" w:color="000000"/>
              <w:bottom w:val="single" w:sz="8" w:space="0" w:color="000000"/>
              <w:right w:val="single" w:sz="8" w:space="0" w:color="000000"/>
            </w:tcBorders>
            <w:shd w:val="clear" w:color="auto" w:fill="AE78D6"/>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eastAsia="el-GR"/>
              </w:rPr>
              <w:t>Γυάλινο μπουκάλι</w:t>
            </w:r>
          </w:p>
        </w:tc>
        <w:tc>
          <w:tcPr>
            <w:tcW w:w="3835" w:type="dxa"/>
            <w:tcBorders>
              <w:top w:val="single" w:sz="8" w:space="0" w:color="000000"/>
              <w:left w:val="single" w:sz="8" w:space="0" w:color="000000"/>
              <w:bottom w:val="single" w:sz="8" w:space="0" w:color="000000"/>
              <w:right w:val="single" w:sz="8" w:space="0" w:color="000000"/>
            </w:tcBorders>
            <w:shd w:val="clear" w:color="auto" w:fill="AE78D6"/>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1</w:t>
            </w:r>
            <w:r w:rsidRPr="00CC42E5">
              <w:rPr>
                <w:rFonts w:ascii="Times New Roman" w:eastAsia="Calibri" w:hAnsi="Times New Roman" w:cs="Times New Roman"/>
                <w:color w:val="000000"/>
                <w:kern w:val="24"/>
                <w:sz w:val="20"/>
                <w:szCs w:val="20"/>
                <w:lang w:eastAsia="el-GR"/>
              </w:rPr>
              <w:t>.000.000 έτη</w:t>
            </w:r>
          </w:p>
        </w:tc>
      </w:tr>
      <w:tr w:rsidR="004E35D0" w:rsidRPr="00CC42E5" w:rsidTr="00BA4966">
        <w:trPr>
          <w:trHeight w:val="267"/>
        </w:trPr>
        <w:tc>
          <w:tcPr>
            <w:tcW w:w="4387" w:type="dxa"/>
            <w:tcBorders>
              <w:top w:val="single" w:sz="8" w:space="0" w:color="000000"/>
              <w:left w:val="single" w:sz="8" w:space="0" w:color="000000"/>
              <w:bottom w:val="single" w:sz="8" w:space="0" w:color="000000"/>
              <w:right w:val="single" w:sz="8" w:space="0" w:color="000000"/>
            </w:tcBorders>
            <w:shd w:val="clear" w:color="auto" w:fill="D0CECE"/>
            <w:tcMar>
              <w:top w:w="15" w:type="dxa"/>
              <w:left w:w="91" w:type="dxa"/>
              <w:bottom w:w="0" w:type="dxa"/>
              <w:right w:w="91" w:type="dxa"/>
            </w:tcMar>
            <w:hideMark/>
          </w:tcPr>
          <w:p w:rsidR="004E35D0" w:rsidRPr="005C4E7F" w:rsidRDefault="004E35D0" w:rsidP="004E35D0">
            <w:pPr>
              <w:spacing w:after="0" w:line="240" w:lineRule="auto"/>
              <w:rPr>
                <w:rFonts w:ascii="Times New Roman" w:hAnsi="Times New Roman" w:cs="Times New Roman"/>
                <w:sz w:val="20"/>
                <w:szCs w:val="20"/>
                <w:lang w:val="en-US" w:eastAsia="el-GR"/>
              </w:rPr>
            </w:pPr>
            <w:r w:rsidRPr="00CC42E5">
              <w:rPr>
                <w:rFonts w:ascii="Times New Roman" w:eastAsia="Calibri" w:hAnsi="Times New Roman" w:cs="Times New Roman"/>
                <w:color w:val="000000"/>
                <w:kern w:val="24"/>
                <w:sz w:val="20"/>
                <w:szCs w:val="20"/>
                <w:lang w:eastAsia="el-GR"/>
              </w:rPr>
              <w:t>Πλαστικό μπουκάλι αναψυκτικού</w:t>
            </w:r>
            <w:r w:rsidR="005C4E7F">
              <w:rPr>
                <w:rFonts w:ascii="Times New Roman" w:eastAsia="Calibri" w:hAnsi="Times New Roman" w:cs="Times New Roman"/>
                <w:color w:val="000000"/>
                <w:kern w:val="24"/>
                <w:sz w:val="20"/>
                <w:szCs w:val="20"/>
                <w:lang w:val="el-GR" w:eastAsia="el-GR"/>
              </w:rPr>
              <w:t xml:space="preserve"> (ΡΕΤ)</w:t>
            </w:r>
          </w:p>
        </w:tc>
        <w:tc>
          <w:tcPr>
            <w:tcW w:w="3835" w:type="dxa"/>
            <w:tcBorders>
              <w:top w:val="single" w:sz="8" w:space="0" w:color="000000"/>
              <w:left w:val="single" w:sz="8" w:space="0" w:color="000000"/>
              <w:bottom w:val="single" w:sz="8" w:space="0" w:color="000000"/>
              <w:right w:val="single" w:sz="8" w:space="0" w:color="000000"/>
            </w:tcBorders>
            <w:shd w:val="clear" w:color="auto" w:fill="D0CECE"/>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450</w:t>
            </w:r>
            <w:r w:rsidRPr="00CC42E5">
              <w:rPr>
                <w:rFonts w:ascii="Times New Roman" w:eastAsia="Calibri" w:hAnsi="Times New Roman" w:cs="Times New Roman"/>
                <w:color w:val="000000"/>
                <w:kern w:val="24"/>
                <w:sz w:val="20"/>
                <w:szCs w:val="20"/>
                <w:lang w:eastAsia="el-GR"/>
              </w:rPr>
              <w:t xml:space="preserve"> έτη</w:t>
            </w:r>
          </w:p>
        </w:tc>
      </w:tr>
      <w:tr w:rsidR="004E35D0" w:rsidRPr="00CC42E5" w:rsidTr="00BA4966">
        <w:trPr>
          <w:trHeight w:val="267"/>
        </w:trPr>
        <w:tc>
          <w:tcPr>
            <w:tcW w:w="43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eastAsia="el-GR"/>
              </w:rPr>
              <w:t>Αλουμινένιο κουτί</w:t>
            </w:r>
          </w:p>
        </w:tc>
        <w:tc>
          <w:tcPr>
            <w:tcW w:w="3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 xml:space="preserve">80-200 </w:t>
            </w:r>
            <w:r w:rsidRPr="00CC42E5">
              <w:rPr>
                <w:rFonts w:ascii="Times New Roman" w:eastAsia="Calibri" w:hAnsi="Times New Roman" w:cs="Times New Roman"/>
                <w:color w:val="000000"/>
                <w:kern w:val="24"/>
                <w:sz w:val="20"/>
                <w:szCs w:val="20"/>
                <w:lang w:eastAsia="el-GR"/>
              </w:rPr>
              <w:t>έτη</w:t>
            </w:r>
          </w:p>
        </w:tc>
      </w:tr>
      <w:tr w:rsidR="004E35D0" w:rsidRPr="00CC42E5" w:rsidTr="00BA4966">
        <w:trPr>
          <w:trHeight w:val="267"/>
        </w:trPr>
        <w:tc>
          <w:tcPr>
            <w:tcW w:w="4387" w:type="dxa"/>
            <w:tcBorders>
              <w:top w:val="single" w:sz="8" w:space="0" w:color="000000"/>
              <w:left w:val="single" w:sz="8" w:space="0" w:color="000000"/>
              <w:bottom w:val="single" w:sz="8" w:space="0" w:color="000000"/>
              <w:right w:val="single" w:sz="8" w:space="0" w:color="000000"/>
            </w:tcBorders>
            <w:shd w:val="clear" w:color="auto" w:fill="AFABAB"/>
            <w:tcMar>
              <w:top w:w="15" w:type="dxa"/>
              <w:left w:w="91" w:type="dxa"/>
              <w:bottom w:w="0" w:type="dxa"/>
              <w:right w:w="91" w:type="dxa"/>
            </w:tcMar>
            <w:hideMark/>
          </w:tcPr>
          <w:p w:rsidR="004E35D0" w:rsidRPr="005C4E7F" w:rsidRDefault="004E35D0" w:rsidP="004E35D0">
            <w:pPr>
              <w:spacing w:after="0" w:line="240" w:lineRule="auto"/>
              <w:rPr>
                <w:rFonts w:ascii="Times New Roman" w:hAnsi="Times New Roman" w:cs="Times New Roman"/>
                <w:sz w:val="20"/>
                <w:szCs w:val="20"/>
                <w:lang w:val="el-GR" w:eastAsia="el-GR"/>
              </w:rPr>
            </w:pPr>
            <w:r w:rsidRPr="005C4E7F">
              <w:rPr>
                <w:rFonts w:ascii="Times New Roman" w:eastAsia="Calibri" w:hAnsi="Times New Roman" w:cs="Times New Roman"/>
                <w:color w:val="000000"/>
                <w:kern w:val="24"/>
                <w:sz w:val="20"/>
                <w:szCs w:val="20"/>
                <w:lang w:val="el-GR" w:eastAsia="el-GR"/>
              </w:rPr>
              <w:t xml:space="preserve">Ποτήρι από αφρισμένο πλαστικό </w:t>
            </w:r>
            <w:r w:rsidR="005C4E7F" w:rsidRPr="005C4E7F">
              <w:rPr>
                <w:rFonts w:ascii="Times New Roman" w:eastAsia="Calibri" w:hAnsi="Times New Roman" w:cs="Times New Roman"/>
                <w:color w:val="000000"/>
                <w:kern w:val="24"/>
                <w:sz w:val="20"/>
                <w:szCs w:val="20"/>
                <w:lang w:val="el-GR" w:eastAsia="el-GR"/>
              </w:rPr>
              <w:t>(</w:t>
            </w:r>
            <w:r w:rsidR="005C4E7F">
              <w:rPr>
                <w:rFonts w:ascii="Times New Roman" w:eastAsia="Calibri" w:hAnsi="Times New Roman" w:cs="Times New Roman"/>
                <w:color w:val="000000"/>
                <w:kern w:val="24"/>
                <w:sz w:val="20"/>
                <w:szCs w:val="20"/>
                <w:lang w:val="en-US" w:eastAsia="el-GR"/>
              </w:rPr>
              <w:t>PS</w:t>
            </w:r>
            <w:r w:rsidR="005C4E7F" w:rsidRPr="005C4E7F">
              <w:rPr>
                <w:rFonts w:ascii="Times New Roman" w:eastAsia="Calibri" w:hAnsi="Times New Roman" w:cs="Times New Roman"/>
                <w:color w:val="000000"/>
                <w:kern w:val="24"/>
                <w:sz w:val="20"/>
                <w:szCs w:val="20"/>
                <w:lang w:val="el-GR" w:eastAsia="el-GR"/>
              </w:rPr>
              <w:t>)</w:t>
            </w:r>
          </w:p>
        </w:tc>
        <w:tc>
          <w:tcPr>
            <w:tcW w:w="3835" w:type="dxa"/>
            <w:tcBorders>
              <w:top w:val="single" w:sz="8" w:space="0" w:color="000000"/>
              <w:left w:val="single" w:sz="8" w:space="0" w:color="000000"/>
              <w:bottom w:val="single" w:sz="8" w:space="0" w:color="000000"/>
              <w:right w:val="single" w:sz="8" w:space="0" w:color="000000"/>
            </w:tcBorders>
            <w:shd w:val="clear" w:color="auto" w:fill="AFABAB"/>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 xml:space="preserve">50 </w:t>
            </w:r>
            <w:r w:rsidRPr="00CC42E5">
              <w:rPr>
                <w:rFonts w:ascii="Times New Roman" w:eastAsia="Calibri" w:hAnsi="Times New Roman" w:cs="Times New Roman"/>
                <w:color w:val="000000"/>
                <w:kern w:val="24"/>
                <w:sz w:val="20"/>
                <w:szCs w:val="20"/>
                <w:lang w:eastAsia="el-GR"/>
              </w:rPr>
              <w:t>έτη</w:t>
            </w:r>
          </w:p>
        </w:tc>
      </w:tr>
      <w:tr w:rsidR="004E35D0" w:rsidRPr="00CC42E5" w:rsidTr="00BA4966">
        <w:trPr>
          <w:trHeight w:val="267"/>
        </w:trPr>
        <w:tc>
          <w:tcPr>
            <w:tcW w:w="4387"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eastAsia="el-GR"/>
              </w:rPr>
              <w:t>Επικασσιτερωμένο κουτί κονσέρβας</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 xml:space="preserve">50 </w:t>
            </w:r>
            <w:r w:rsidRPr="00CC42E5">
              <w:rPr>
                <w:rFonts w:ascii="Times New Roman" w:eastAsia="Calibri" w:hAnsi="Times New Roman" w:cs="Times New Roman"/>
                <w:color w:val="000000"/>
                <w:kern w:val="24"/>
                <w:sz w:val="20"/>
                <w:szCs w:val="20"/>
                <w:lang w:eastAsia="el-GR"/>
              </w:rPr>
              <w:t>έτη</w:t>
            </w:r>
          </w:p>
        </w:tc>
      </w:tr>
      <w:tr w:rsidR="004E35D0" w:rsidRPr="00CC42E5" w:rsidTr="00BA4966">
        <w:trPr>
          <w:trHeight w:val="267"/>
        </w:trPr>
        <w:tc>
          <w:tcPr>
            <w:tcW w:w="4387"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eastAsia="el-GR"/>
              </w:rPr>
              <w:t>Δέρμα</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 xml:space="preserve">50 </w:t>
            </w:r>
            <w:r w:rsidRPr="00CC42E5">
              <w:rPr>
                <w:rFonts w:ascii="Times New Roman" w:eastAsia="Calibri" w:hAnsi="Times New Roman" w:cs="Times New Roman"/>
                <w:color w:val="000000"/>
                <w:kern w:val="24"/>
                <w:sz w:val="20"/>
                <w:szCs w:val="20"/>
                <w:lang w:eastAsia="el-GR"/>
              </w:rPr>
              <w:t>έτη</w:t>
            </w:r>
          </w:p>
        </w:tc>
      </w:tr>
      <w:tr w:rsidR="004E35D0" w:rsidRPr="00CC42E5" w:rsidTr="00BA4966">
        <w:trPr>
          <w:trHeight w:val="267"/>
        </w:trPr>
        <w:tc>
          <w:tcPr>
            <w:tcW w:w="4387"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 xml:space="preserve">Nylon </w:t>
            </w:r>
            <w:r w:rsidRPr="00CC42E5">
              <w:rPr>
                <w:rFonts w:ascii="Times New Roman" w:eastAsia="Calibri" w:hAnsi="Times New Roman" w:cs="Times New Roman"/>
                <w:color w:val="000000"/>
                <w:kern w:val="24"/>
                <w:sz w:val="20"/>
                <w:szCs w:val="20"/>
                <w:lang w:eastAsia="el-GR"/>
              </w:rPr>
              <w:t>ύφασμα</w:t>
            </w:r>
          </w:p>
        </w:tc>
        <w:tc>
          <w:tcPr>
            <w:tcW w:w="3835"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 xml:space="preserve">30-40 </w:t>
            </w:r>
            <w:r w:rsidRPr="00CC42E5">
              <w:rPr>
                <w:rFonts w:ascii="Times New Roman" w:eastAsia="Calibri" w:hAnsi="Times New Roman" w:cs="Times New Roman"/>
                <w:color w:val="000000"/>
                <w:kern w:val="24"/>
                <w:sz w:val="20"/>
                <w:szCs w:val="20"/>
                <w:lang w:eastAsia="el-GR"/>
              </w:rPr>
              <w:t>έτη</w:t>
            </w:r>
          </w:p>
        </w:tc>
      </w:tr>
      <w:tr w:rsidR="004E35D0" w:rsidRPr="00CC42E5" w:rsidTr="00BA4966">
        <w:trPr>
          <w:trHeight w:val="267"/>
        </w:trPr>
        <w:tc>
          <w:tcPr>
            <w:tcW w:w="4387"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hideMark/>
          </w:tcPr>
          <w:p w:rsidR="004E35D0" w:rsidRPr="005C4E7F" w:rsidRDefault="004E35D0" w:rsidP="004E35D0">
            <w:pPr>
              <w:spacing w:after="0" w:line="240" w:lineRule="auto"/>
              <w:rPr>
                <w:rFonts w:ascii="Times New Roman" w:hAnsi="Times New Roman" w:cs="Times New Roman"/>
                <w:sz w:val="20"/>
                <w:szCs w:val="20"/>
                <w:lang w:val="el-GR" w:eastAsia="el-GR"/>
              </w:rPr>
            </w:pPr>
            <w:r w:rsidRPr="00CC42E5">
              <w:rPr>
                <w:rFonts w:ascii="Times New Roman" w:eastAsia="Calibri" w:hAnsi="Times New Roman" w:cs="Times New Roman"/>
                <w:color w:val="000000"/>
                <w:kern w:val="24"/>
                <w:sz w:val="20"/>
                <w:szCs w:val="20"/>
                <w:lang w:eastAsia="el-GR"/>
              </w:rPr>
              <w:t>Πλαστική συσκευασία τροφίμων</w:t>
            </w:r>
            <w:r w:rsidR="005C4E7F">
              <w:rPr>
                <w:rFonts w:ascii="Times New Roman" w:eastAsia="Calibri" w:hAnsi="Times New Roman" w:cs="Times New Roman"/>
                <w:color w:val="000000"/>
                <w:kern w:val="24"/>
                <w:sz w:val="20"/>
                <w:szCs w:val="20"/>
                <w:lang w:val="el-GR" w:eastAsia="el-GR"/>
              </w:rPr>
              <w:t xml:space="preserve"> (</w:t>
            </w:r>
            <w:r w:rsidR="005C4E7F">
              <w:rPr>
                <w:rFonts w:ascii="Times New Roman" w:eastAsia="Calibri" w:hAnsi="Times New Roman" w:cs="Times New Roman"/>
                <w:color w:val="000000"/>
                <w:kern w:val="24"/>
                <w:sz w:val="20"/>
                <w:szCs w:val="20"/>
                <w:lang w:val="en-US" w:eastAsia="el-GR"/>
              </w:rPr>
              <w:t>P</w:t>
            </w:r>
            <w:r w:rsidR="005C4E7F">
              <w:rPr>
                <w:rFonts w:ascii="Times New Roman" w:eastAsia="Calibri" w:hAnsi="Times New Roman" w:cs="Times New Roman"/>
                <w:color w:val="000000"/>
                <w:kern w:val="24"/>
                <w:sz w:val="20"/>
                <w:szCs w:val="20"/>
                <w:lang w:val="el-GR" w:eastAsia="el-GR"/>
              </w:rPr>
              <w:t>Ρ</w:t>
            </w:r>
            <w:r w:rsidR="005C4E7F">
              <w:rPr>
                <w:rFonts w:ascii="Times New Roman" w:eastAsia="Calibri" w:hAnsi="Times New Roman" w:cs="Times New Roman"/>
                <w:color w:val="000000"/>
                <w:kern w:val="24"/>
                <w:sz w:val="20"/>
                <w:szCs w:val="20"/>
                <w:lang w:val="en-US" w:eastAsia="el-GR"/>
              </w:rPr>
              <w:t>)</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 xml:space="preserve">20-30 </w:t>
            </w:r>
            <w:r w:rsidRPr="00CC42E5">
              <w:rPr>
                <w:rFonts w:ascii="Times New Roman" w:eastAsia="Calibri" w:hAnsi="Times New Roman" w:cs="Times New Roman"/>
                <w:color w:val="000000"/>
                <w:kern w:val="24"/>
                <w:sz w:val="20"/>
                <w:szCs w:val="20"/>
                <w:lang w:eastAsia="el-GR"/>
              </w:rPr>
              <w:t>έτη</w:t>
            </w:r>
          </w:p>
        </w:tc>
      </w:tr>
      <w:tr w:rsidR="004E35D0" w:rsidRPr="00CC42E5" w:rsidTr="00BA4966">
        <w:trPr>
          <w:trHeight w:val="267"/>
        </w:trPr>
        <w:tc>
          <w:tcPr>
            <w:tcW w:w="4387" w:type="dxa"/>
            <w:tcBorders>
              <w:top w:val="single" w:sz="8" w:space="0" w:color="000000"/>
              <w:left w:val="single" w:sz="8" w:space="0" w:color="000000"/>
              <w:bottom w:val="single" w:sz="8" w:space="0" w:color="000000"/>
              <w:right w:val="single" w:sz="8" w:space="0" w:color="000000"/>
            </w:tcBorders>
            <w:shd w:val="clear" w:color="auto" w:fill="D0CECE"/>
            <w:tcMar>
              <w:top w:w="15" w:type="dxa"/>
              <w:left w:w="91" w:type="dxa"/>
              <w:bottom w:w="0" w:type="dxa"/>
              <w:right w:w="91" w:type="dxa"/>
            </w:tcMar>
            <w:hideMark/>
          </w:tcPr>
          <w:p w:rsidR="004E35D0" w:rsidRPr="00CC42E5" w:rsidRDefault="007564D7" w:rsidP="004E35D0">
            <w:pPr>
              <w:spacing w:after="0" w:line="240" w:lineRule="auto"/>
              <w:rPr>
                <w:rFonts w:ascii="Times New Roman" w:hAnsi="Times New Roman" w:cs="Times New Roman"/>
                <w:sz w:val="20"/>
                <w:szCs w:val="20"/>
                <w:lang w:eastAsia="el-GR"/>
              </w:rPr>
            </w:pPr>
            <w:r>
              <w:rPr>
                <w:rFonts w:ascii="Times New Roman" w:eastAsia="Calibri" w:hAnsi="Times New Roman" w:cs="Times New Roman"/>
                <w:color w:val="000000"/>
                <w:kern w:val="24"/>
                <w:sz w:val="20"/>
                <w:szCs w:val="20"/>
                <w:lang w:eastAsia="el-GR"/>
              </w:rPr>
              <w:t>Π</w:t>
            </w:r>
            <w:r w:rsidR="004E35D0" w:rsidRPr="00CC42E5">
              <w:rPr>
                <w:rFonts w:ascii="Times New Roman" w:eastAsia="Calibri" w:hAnsi="Times New Roman" w:cs="Times New Roman"/>
                <w:color w:val="000000"/>
                <w:kern w:val="24"/>
                <w:sz w:val="20"/>
                <w:szCs w:val="20"/>
                <w:lang w:eastAsia="el-GR"/>
              </w:rPr>
              <w:t>λ</w:t>
            </w:r>
            <w:r>
              <w:rPr>
                <w:rFonts w:ascii="Times New Roman" w:eastAsia="Calibri" w:hAnsi="Times New Roman" w:cs="Times New Roman"/>
                <w:color w:val="000000"/>
                <w:kern w:val="24"/>
                <w:sz w:val="20"/>
                <w:szCs w:val="20"/>
                <w:lang w:val="el-GR" w:eastAsia="el-GR"/>
              </w:rPr>
              <w:t>α</w:t>
            </w:r>
            <w:r w:rsidR="004E35D0" w:rsidRPr="00CC42E5">
              <w:rPr>
                <w:rFonts w:ascii="Times New Roman" w:eastAsia="Calibri" w:hAnsi="Times New Roman" w:cs="Times New Roman"/>
                <w:color w:val="000000"/>
                <w:kern w:val="24"/>
                <w:sz w:val="20"/>
                <w:szCs w:val="20"/>
                <w:lang w:eastAsia="el-GR"/>
              </w:rPr>
              <w:t>στική σακούλα</w:t>
            </w:r>
            <w:r w:rsidR="005C4E7F">
              <w:rPr>
                <w:rFonts w:ascii="Times New Roman" w:eastAsia="Calibri" w:hAnsi="Times New Roman" w:cs="Times New Roman"/>
                <w:color w:val="000000"/>
                <w:kern w:val="24"/>
                <w:sz w:val="20"/>
                <w:szCs w:val="20"/>
                <w:lang w:val="el-GR" w:eastAsia="el-GR"/>
              </w:rPr>
              <w:t xml:space="preserve"> (</w:t>
            </w:r>
            <w:r w:rsidR="005C4E7F">
              <w:rPr>
                <w:rFonts w:ascii="Times New Roman" w:eastAsia="Calibri" w:hAnsi="Times New Roman" w:cs="Times New Roman"/>
                <w:color w:val="000000"/>
                <w:kern w:val="24"/>
                <w:sz w:val="20"/>
                <w:szCs w:val="20"/>
                <w:lang w:val="en-US" w:eastAsia="el-GR"/>
              </w:rPr>
              <w:t>PE)</w:t>
            </w:r>
          </w:p>
        </w:tc>
        <w:tc>
          <w:tcPr>
            <w:tcW w:w="3835" w:type="dxa"/>
            <w:tcBorders>
              <w:top w:val="single" w:sz="8" w:space="0" w:color="000000"/>
              <w:left w:val="single" w:sz="8" w:space="0" w:color="000000"/>
              <w:bottom w:val="single" w:sz="8" w:space="0" w:color="000000"/>
              <w:right w:val="single" w:sz="8" w:space="0" w:color="000000"/>
            </w:tcBorders>
            <w:shd w:val="clear" w:color="auto" w:fill="D0CECE"/>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 xml:space="preserve">10-20 </w:t>
            </w:r>
            <w:r w:rsidRPr="00CC42E5">
              <w:rPr>
                <w:rFonts w:ascii="Times New Roman" w:eastAsia="Calibri" w:hAnsi="Times New Roman" w:cs="Times New Roman"/>
                <w:color w:val="000000"/>
                <w:kern w:val="24"/>
                <w:sz w:val="20"/>
                <w:szCs w:val="20"/>
                <w:lang w:eastAsia="el-GR"/>
              </w:rPr>
              <w:t>χρόνια</w:t>
            </w:r>
          </w:p>
        </w:tc>
      </w:tr>
      <w:tr w:rsidR="004E35D0" w:rsidRPr="00CC42E5" w:rsidTr="00BA4966">
        <w:trPr>
          <w:trHeight w:val="321"/>
        </w:trPr>
        <w:tc>
          <w:tcPr>
            <w:tcW w:w="4387"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eastAsia="el-GR"/>
              </w:rPr>
              <w:t>Μάλλινη κάλτσα</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 xml:space="preserve">1-5 </w:t>
            </w:r>
            <w:r w:rsidRPr="00CC42E5">
              <w:rPr>
                <w:rFonts w:ascii="Times New Roman" w:eastAsia="Calibri" w:hAnsi="Times New Roman" w:cs="Times New Roman"/>
                <w:color w:val="000000"/>
                <w:kern w:val="24"/>
                <w:sz w:val="20"/>
                <w:szCs w:val="20"/>
                <w:lang w:eastAsia="el-GR"/>
              </w:rPr>
              <w:t>έτη</w:t>
            </w:r>
          </w:p>
        </w:tc>
      </w:tr>
      <w:tr w:rsidR="004E35D0" w:rsidRPr="00CC42E5" w:rsidTr="00BA4966">
        <w:trPr>
          <w:trHeight w:val="267"/>
        </w:trPr>
        <w:tc>
          <w:tcPr>
            <w:tcW w:w="4387" w:type="dxa"/>
            <w:tcBorders>
              <w:top w:val="single" w:sz="8" w:space="0" w:color="000000"/>
              <w:left w:val="single" w:sz="8" w:space="0" w:color="000000"/>
              <w:bottom w:val="single" w:sz="8" w:space="0" w:color="000000"/>
              <w:right w:val="single" w:sz="8" w:space="0" w:color="000000"/>
            </w:tcBorders>
            <w:shd w:val="clear" w:color="auto" w:fill="CCFF33"/>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eastAsia="el-GR"/>
              </w:rPr>
              <w:t>Βιοαποικοδομήσιμο πλαστικό φιλμ (</w:t>
            </w:r>
            <w:r w:rsidRPr="00CC42E5">
              <w:rPr>
                <w:rFonts w:ascii="Times New Roman" w:eastAsia="Calibri" w:hAnsi="Times New Roman" w:cs="Times New Roman"/>
                <w:color w:val="000000"/>
                <w:kern w:val="24"/>
                <w:sz w:val="20"/>
                <w:szCs w:val="20"/>
                <w:lang w:val="en-US" w:eastAsia="el-GR"/>
              </w:rPr>
              <w:t>PLA</w:t>
            </w:r>
            <w:r w:rsidRPr="00CC42E5">
              <w:rPr>
                <w:rFonts w:ascii="Times New Roman" w:eastAsia="Calibri" w:hAnsi="Times New Roman" w:cs="Times New Roman"/>
                <w:color w:val="000000"/>
                <w:kern w:val="24"/>
                <w:sz w:val="20"/>
                <w:szCs w:val="20"/>
                <w:lang w:eastAsia="el-GR"/>
              </w:rPr>
              <w:t>)</w:t>
            </w:r>
          </w:p>
        </w:tc>
        <w:tc>
          <w:tcPr>
            <w:tcW w:w="3835" w:type="dxa"/>
            <w:tcBorders>
              <w:top w:val="single" w:sz="8" w:space="0" w:color="000000"/>
              <w:left w:val="single" w:sz="8" w:space="0" w:color="000000"/>
              <w:bottom w:val="single" w:sz="8" w:space="0" w:color="000000"/>
              <w:right w:val="single" w:sz="8" w:space="0" w:color="000000"/>
            </w:tcBorders>
            <w:shd w:val="clear" w:color="auto" w:fill="CCFF33"/>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 xml:space="preserve">3-6 </w:t>
            </w:r>
            <w:r w:rsidRPr="00CC42E5">
              <w:rPr>
                <w:rFonts w:ascii="Times New Roman" w:eastAsia="Calibri" w:hAnsi="Times New Roman" w:cs="Times New Roman"/>
                <w:color w:val="000000"/>
                <w:kern w:val="24"/>
                <w:sz w:val="20"/>
                <w:szCs w:val="20"/>
                <w:lang w:eastAsia="el-GR"/>
              </w:rPr>
              <w:t>μήνες</w:t>
            </w:r>
          </w:p>
        </w:tc>
      </w:tr>
      <w:tr w:rsidR="004E35D0" w:rsidRPr="00CC42E5" w:rsidTr="00BA4966">
        <w:trPr>
          <w:trHeight w:val="267"/>
        </w:trPr>
        <w:tc>
          <w:tcPr>
            <w:tcW w:w="4387"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eastAsia="el-GR"/>
              </w:rPr>
              <w:t>Συσκευασία γάλακτος από χαρτόνι</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 xml:space="preserve">3 </w:t>
            </w:r>
            <w:r w:rsidRPr="00CC42E5">
              <w:rPr>
                <w:rFonts w:ascii="Times New Roman" w:eastAsia="Calibri" w:hAnsi="Times New Roman" w:cs="Times New Roman"/>
                <w:color w:val="000000"/>
                <w:kern w:val="24"/>
                <w:sz w:val="20"/>
                <w:szCs w:val="20"/>
                <w:lang w:eastAsia="el-GR"/>
              </w:rPr>
              <w:t>μήνες</w:t>
            </w:r>
          </w:p>
        </w:tc>
      </w:tr>
      <w:tr w:rsidR="004E35D0" w:rsidRPr="00CC42E5" w:rsidTr="00BA4966">
        <w:trPr>
          <w:trHeight w:val="260"/>
        </w:trPr>
        <w:tc>
          <w:tcPr>
            <w:tcW w:w="4387"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eastAsia="el-GR"/>
              </w:rPr>
              <w:t>Φλούδα πορτοκαλιού</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hideMark/>
          </w:tcPr>
          <w:p w:rsidR="004E35D0" w:rsidRPr="00CC42E5" w:rsidRDefault="004E35D0" w:rsidP="004E35D0">
            <w:pPr>
              <w:spacing w:after="0" w:line="240" w:lineRule="auto"/>
              <w:rPr>
                <w:rFonts w:ascii="Times New Roman" w:hAnsi="Times New Roman" w:cs="Times New Roman"/>
                <w:sz w:val="20"/>
                <w:szCs w:val="20"/>
                <w:lang w:eastAsia="el-GR"/>
              </w:rPr>
            </w:pPr>
            <w:r w:rsidRPr="00CC42E5">
              <w:rPr>
                <w:rFonts w:ascii="Times New Roman" w:eastAsia="Calibri" w:hAnsi="Times New Roman" w:cs="Times New Roman"/>
                <w:color w:val="000000"/>
                <w:kern w:val="24"/>
                <w:sz w:val="20"/>
                <w:szCs w:val="20"/>
                <w:lang w:val="en-US" w:eastAsia="el-GR"/>
              </w:rPr>
              <w:t xml:space="preserve">2-5 </w:t>
            </w:r>
            <w:r w:rsidRPr="00CC42E5">
              <w:rPr>
                <w:rFonts w:ascii="Times New Roman" w:eastAsia="Calibri" w:hAnsi="Times New Roman" w:cs="Times New Roman"/>
                <w:color w:val="000000"/>
                <w:kern w:val="24"/>
                <w:sz w:val="20"/>
                <w:szCs w:val="20"/>
                <w:lang w:eastAsia="el-GR"/>
              </w:rPr>
              <w:t>εβδομάδες</w:t>
            </w:r>
          </w:p>
        </w:tc>
      </w:tr>
    </w:tbl>
    <w:p w:rsidR="00F77DA0" w:rsidRDefault="00F77DA0" w:rsidP="006624F5">
      <w:pPr>
        <w:autoSpaceDE w:val="0"/>
        <w:spacing w:after="0" w:line="240" w:lineRule="auto"/>
        <w:ind w:firstLine="720"/>
        <w:jc w:val="both"/>
        <w:rPr>
          <w:rFonts w:ascii="Times New Roman" w:hAnsi="Times New Roman" w:cs="Times New Roman"/>
          <w:sz w:val="24"/>
          <w:szCs w:val="24"/>
          <w:lang w:val="el-GR"/>
        </w:rPr>
      </w:pPr>
    </w:p>
    <w:p w:rsidR="0047022B" w:rsidRDefault="00F77DA0" w:rsidP="006624F5">
      <w:pPr>
        <w:autoSpaceDE w:val="0"/>
        <w:spacing w:after="0" w:line="24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Οι πολυ(υδροξυ-</w:t>
      </w:r>
      <w:r w:rsidR="0047022B">
        <w:rPr>
          <w:rFonts w:ascii="Times New Roman" w:hAnsi="Times New Roman" w:cs="Times New Roman"/>
          <w:sz w:val="24"/>
          <w:szCs w:val="24"/>
          <w:lang w:val="el-GR"/>
        </w:rPr>
        <w:t xml:space="preserve">αλκανοϊκοί εστέρες) </w:t>
      </w:r>
      <w:r w:rsidR="0047022B" w:rsidRPr="0047022B">
        <w:rPr>
          <w:rFonts w:ascii="Times New Roman" w:hAnsi="Times New Roman" w:cs="Times New Roman"/>
          <w:sz w:val="24"/>
          <w:szCs w:val="24"/>
          <w:lang w:val="el-GR"/>
        </w:rPr>
        <w:t>(</w:t>
      </w:r>
      <w:r w:rsidR="0047022B">
        <w:rPr>
          <w:rFonts w:ascii="Times New Roman" w:hAnsi="Times New Roman" w:cs="Times New Roman"/>
          <w:sz w:val="24"/>
          <w:szCs w:val="24"/>
          <w:lang w:val="en-US"/>
        </w:rPr>
        <w:t>PHA</w:t>
      </w:r>
      <w:r w:rsidR="0047022B" w:rsidRPr="0047022B">
        <w:rPr>
          <w:rFonts w:ascii="Times New Roman" w:hAnsi="Times New Roman" w:cs="Times New Roman"/>
          <w:sz w:val="24"/>
          <w:szCs w:val="24"/>
          <w:lang w:val="el-GR"/>
        </w:rPr>
        <w:t>)</w:t>
      </w:r>
      <w:r w:rsidR="0047022B">
        <w:rPr>
          <w:rFonts w:ascii="Times New Roman" w:hAnsi="Times New Roman" w:cs="Times New Roman"/>
          <w:sz w:val="24"/>
          <w:szCs w:val="24"/>
          <w:lang w:val="el-GR"/>
        </w:rPr>
        <w:t xml:space="preserve"> είναι φυσικά πολυμερή, βιοσυμβατά και βιοαποικοδομήσιμα. Παράγονται από βακτηριακή ζύμωση.</w:t>
      </w:r>
      <w:r w:rsidR="008A1B3E">
        <w:rPr>
          <w:rFonts w:ascii="Times New Roman" w:hAnsi="Times New Roman" w:cs="Times New Roman"/>
          <w:sz w:val="24"/>
          <w:szCs w:val="24"/>
          <w:lang w:val="el-GR"/>
        </w:rPr>
        <w:t xml:space="preserve"> Το πιο απλό και σημαντικό πολυμερές της οικογένειας, ο πολύ(3-υδροξυ βουτυρικός εστέρας), έχει υψηλή κρυσταλλικότητα και μηχνικές ιδιότητες συγκρίσιμες με εκείνες του </w:t>
      </w:r>
      <w:r w:rsidR="008A1B3E">
        <w:rPr>
          <w:rFonts w:ascii="Times New Roman" w:hAnsi="Times New Roman" w:cs="Times New Roman"/>
          <w:sz w:val="24"/>
          <w:szCs w:val="24"/>
          <w:lang w:val="en-US"/>
        </w:rPr>
        <w:t>PE</w:t>
      </w:r>
      <w:r w:rsidR="008A1B3E">
        <w:rPr>
          <w:rFonts w:ascii="Times New Roman" w:hAnsi="Times New Roman" w:cs="Times New Roman"/>
          <w:sz w:val="24"/>
          <w:szCs w:val="24"/>
          <w:lang w:val="el-GR"/>
        </w:rPr>
        <w:t xml:space="preserve"> και </w:t>
      </w:r>
      <w:r w:rsidR="008A1B3E">
        <w:rPr>
          <w:rFonts w:ascii="Times New Roman" w:hAnsi="Times New Roman" w:cs="Times New Roman"/>
          <w:sz w:val="24"/>
          <w:szCs w:val="24"/>
          <w:lang w:val="en-US"/>
        </w:rPr>
        <w:t>PP</w:t>
      </w:r>
      <w:r w:rsidR="008A1B3E" w:rsidRPr="008A1B3E">
        <w:rPr>
          <w:rFonts w:ascii="Times New Roman" w:hAnsi="Times New Roman" w:cs="Times New Roman"/>
          <w:sz w:val="24"/>
          <w:szCs w:val="24"/>
          <w:lang w:val="el-GR"/>
        </w:rPr>
        <w:t>.</w:t>
      </w:r>
      <w:r w:rsidR="008A1B3E">
        <w:rPr>
          <w:rFonts w:ascii="Times New Roman" w:hAnsi="Times New Roman" w:cs="Times New Roman"/>
          <w:sz w:val="24"/>
          <w:szCs w:val="24"/>
          <w:lang w:val="el-GR"/>
        </w:rPr>
        <w:t xml:space="preserve"> Τα υλικά αυτά ωστόσο παραμένου ακριβά.</w:t>
      </w:r>
    </w:p>
    <w:p w:rsidR="008A1B3E" w:rsidRDefault="008A1B3E" w:rsidP="006624F5">
      <w:pPr>
        <w:autoSpaceDE w:val="0"/>
        <w:spacing w:after="0" w:line="24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Ο πολυ(ηλεκτρικός βουτυλενεστέρας) (</w:t>
      </w:r>
      <w:r>
        <w:rPr>
          <w:rFonts w:ascii="Times New Roman" w:hAnsi="Times New Roman" w:cs="Times New Roman"/>
          <w:sz w:val="24"/>
          <w:szCs w:val="24"/>
          <w:lang w:val="en-US"/>
        </w:rPr>
        <w:t>PBS</w:t>
      </w:r>
      <w:r w:rsidRPr="008A1B3E">
        <w:rPr>
          <w:rFonts w:ascii="Times New Roman" w:hAnsi="Times New Roman" w:cs="Times New Roman"/>
          <w:sz w:val="24"/>
          <w:szCs w:val="24"/>
          <w:lang w:val="el-GR"/>
        </w:rPr>
        <w:t>)</w:t>
      </w:r>
      <w:r>
        <w:rPr>
          <w:rFonts w:ascii="Times New Roman" w:hAnsi="Times New Roman" w:cs="Times New Roman"/>
          <w:sz w:val="24"/>
          <w:szCs w:val="24"/>
          <w:lang w:val="el-GR"/>
        </w:rPr>
        <w:t xml:space="preserve"> είναι βιοαποικοδομήσιμος πολυεστέρας που παράγεται με πολυσυμπύκνωση ηλεκτρικού οξέος και 1,4-βουτανοδιόλης και έχει μηχανικές ιδιότητες παρόμοιες με εκείνες των ΡΕ και ΡΡ. </w:t>
      </w:r>
    </w:p>
    <w:p w:rsidR="004230A4" w:rsidRPr="00F77DA0" w:rsidRDefault="008A1B3E" w:rsidP="00F77DA0">
      <w:pPr>
        <w:autoSpaceDE w:val="0"/>
        <w:autoSpaceDN w:val="0"/>
        <w:adjustRightInd w:val="0"/>
        <w:spacing w:after="0" w:line="240" w:lineRule="auto"/>
        <w:jc w:val="both"/>
        <w:rPr>
          <w:rFonts w:cs="Times New Roman"/>
          <w:sz w:val="24"/>
          <w:szCs w:val="24"/>
          <w:lang w:val="el-GR"/>
        </w:rPr>
      </w:pPr>
      <w:r>
        <w:rPr>
          <w:rFonts w:ascii="Times New Roman" w:hAnsi="Times New Roman" w:cs="Times New Roman"/>
          <w:sz w:val="24"/>
          <w:szCs w:val="24"/>
          <w:lang w:val="el-GR"/>
        </w:rPr>
        <w:t xml:space="preserve">Πέρα από τα βιοαποικοδομήσιμα πολυμερή, σήμερα υπάρχει αύξηση στην παραγωγή βιο-ΡΕΤ κυρίως για </w:t>
      </w:r>
      <w:r w:rsidR="00C717B3">
        <w:rPr>
          <w:rFonts w:ascii="Times New Roman" w:hAnsi="Times New Roman" w:cs="Times New Roman"/>
          <w:sz w:val="24"/>
          <w:szCs w:val="24"/>
          <w:lang w:val="el-GR"/>
        </w:rPr>
        <w:t xml:space="preserve">φιάλες αναψυκτικών, </w:t>
      </w:r>
      <w:r>
        <w:rPr>
          <w:rFonts w:ascii="Times New Roman" w:hAnsi="Times New Roman" w:cs="Times New Roman"/>
          <w:sz w:val="24"/>
          <w:szCs w:val="24"/>
          <w:lang w:val="el-GR"/>
        </w:rPr>
        <w:t xml:space="preserve">όπως και </w:t>
      </w:r>
      <w:r w:rsidR="00C717B3">
        <w:rPr>
          <w:rFonts w:ascii="Times New Roman" w:hAnsi="Times New Roman" w:cs="Times New Roman"/>
          <w:sz w:val="24"/>
          <w:szCs w:val="24"/>
          <w:lang w:val="el-GR"/>
        </w:rPr>
        <w:t xml:space="preserve">του </w:t>
      </w:r>
      <w:r>
        <w:rPr>
          <w:rFonts w:ascii="Times New Roman" w:hAnsi="Times New Roman" w:cs="Times New Roman"/>
          <w:sz w:val="24"/>
          <w:szCs w:val="24"/>
          <w:lang w:val="el-GR"/>
        </w:rPr>
        <w:t>βιο-ΡΕ.</w:t>
      </w:r>
      <w:r w:rsidR="00C717B3">
        <w:rPr>
          <w:rFonts w:ascii="Times New Roman" w:hAnsi="Times New Roman" w:cs="Times New Roman"/>
          <w:sz w:val="24"/>
          <w:szCs w:val="24"/>
          <w:lang w:val="el-GR"/>
        </w:rPr>
        <w:t xml:space="preserve"> Το ΡΕ είναι πιο σημαντικό από άποψη όγκου παραγωγής πολυμερές και ως σήμερα παράγεται από αιθυλένιο από το πετρέλαιο. Αιθυλένιο πλέον μπορεί να παραχθεί και από βιοαιθανόλη. Ο πολυ(τερεφθαλικός αιθυλενεστέρας) (ΡΕΤ) παράγεται </w:t>
      </w:r>
      <w:r w:rsidR="00C717B3" w:rsidRPr="00464838">
        <w:rPr>
          <w:rFonts w:ascii="Times New Roman" w:hAnsi="Times New Roman" w:cs="Times New Roman"/>
          <w:sz w:val="24"/>
          <w:szCs w:val="24"/>
          <w:lang w:val="el-GR"/>
        </w:rPr>
        <w:t>από αιθυλενογλυκόλη (</w:t>
      </w:r>
      <w:r w:rsidR="00C717B3" w:rsidRPr="00464838">
        <w:rPr>
          <w:rFonts w:ascii="Times New Roman" w:hAnsi="Times New Roman" w:cs="Times New Roman"/>
          <w:sz w:val="24"/>
          <w:szCs w:val="24"/>
          <w:lang w:val="en-US"/>
        </w:rPr>
        <w:t>EG</w:t>
      </w:r>
      <w:r w:rsidR="00C717B3" w:rsidRPr="00464838">
        <w:rPr>
          <w:rFonts w:ascii="Times New Roman" w:hAnsi="Times New Roman" w:cs="Times New Roman"/>
          <w:sz w:val="24"/>
          <w:szCs w:val="24"/>
          <w:lang w:val="el-GR"/>
        </w:rPr>
        <w:t>) και τερεφθαλικό οξύ (ΤΡΑ) που παράγονται από πετρέλαιο</w:t>
      </w:r>
      <w:r w:rsidR="0020134B" w:rsidRPr="00464838">
        <w:rPr>
          <w:rFonts w:ascii="Times New Roman" w:hAnsi="Times New Roman" w:cs="Times New Roman"/>
          <w:sz w:val="24"/>
          <w:szCs w:val="24"/>
          <w:lang w:val="el-GR"/>
        </w:rPr>
        <w:t xml:space="preserve"> </w:t>
      </w:r>
      <w:r w:rsidR="007D738A" w:rsidRPr="00464838">
        <w:rPr>
          <w:rFonts w:ascii="Times New Roman" w:hAnsi="Times New Roman" w:cs="Times New Roman"/>
          <w:sz w:val="24"/>
          <w:szCs w:val="24"/>
          <w:lang w:val="el-GR"/>
        </w:rPr>
        <w:t>[17]</w:t>
      </w:r>
      <w:r w:rsidR="00C717B3" w:rsidRPr="00464838">
        <w:rPr>
          <w:rFonts w:ascii="Times New Roman" w:hAnsi="Times New Roman" w:cs="Times New Roman"/>
          <w:sz w:val="24"/>
          <w:szCs w:val="24"/>
          <w:lang w:val="el-GR"/>
        </w:rPr>
        <w:t xml:space="preserve">. Σήμερα η παραγωγή αιθυλενογλυκόλης γίνεται και από ανανεώσιμους πόρους. </w:t>
      </w:r>
      <w:r w:rsidR="009C53FF" w:rsidRPr="00464838">
        <w:rPr>
          <w:rFonts w:ascii="Times New Roman" w:hAnsi="Times New Roman" w:cs="Times New Roman"/>
          <w:sz w:val="24"/>
          <w:szCs w:val="24"/>
          <w:lang w:val="el-GR"/>
        </w:rPr>
        <w:t xml:space="preserve">Από το 2009 </w:t>
      </w:r>
      <w:r w:rsidR="009C53FF" w:rsidRPr="009C53FF">
        <w:rPr>
          <w:rFonts w:ascii="Times New Roman" w:hAnsi="Times New Roman" w:cs="Times New Roman"/>
          <w:sz w:val="24"/>
          <w:szCs w:val="24"/>
          <w:lang w:val="el-GR"/>
        </w:rPr>
        <w:t xml:space="preserve">παράγεται από την </w:t>
      </w:r>
      <w:r w:rsidR="009C53FF" w:rsidRPr="009C53FF">
        <w:rPr>
          <w:rFonts w:ascii="Times New Roman" w:hAnsi="Times New Roman" w:cs="Times New Roman"/>
          <w:sz w:val="24"/>
          <w:szCs w:val="24"/>
        </w:rPr>
        <w:t>Coca</w:t>
      </w:r>
      <w:r w:rsidR="009C53FF" w:rsidRPr="009C53FF">
        <w:rPr>
          <w:rFonts w:ascii="Times New Roman" w:hAnsi="Times New Roman" w:cs="Times New Roman"/>
          <w:sz w:val="24"/>
          <w:szCs w:val="24"/>
          <w:lang w:val="el-GR"/>
        </w:rPr>
        <w:t xml:space="preserve"> </w:t>
      </w:r>
      <w:r w:rsidR="009C53FF" w:rsidRPr="009C53FF">
        <w:rPr>
          <w:rFonts w:ascii="Times New Roman" w:hAnsi="Times New Roman" w:cs="Times New Roman"/>
          <w:sz w:val="24"/>
          <w:szCs w:val="24"/>
        </w:rPr>
        <w:t>Cola</w:t>
      </w:r>
      <w:r w:rsidR="009C53FF" w:rsidRPr="009C53FF">
        <w:rPr>
          <w:rFonts w:ascii="Times New Roman" w:hAnsi="Times New Roman" w:cs="Times New Roman"/>
          <w:sz w:val="24"/>
          <w:szCs w:val="24"/>
          <w:lang w:val="el-GR"/>
        </w:rPr>
        <w:t xml:space="preserve"> το </w:t>
      </w:r>
      <w:r w:rsidR="009C53FF" w:rsidRPr="009C53FF">
        <w:rPr>
          <w:rFonts w:ascii="Times New Roman" w:hAnsi="Times New Roman" w:cs="Times New Roman"/>
          <w:sz w:val="24"/>
          <w:szCs w:val="24"/>
        </w:rPr>
        <w:t>Plant</w:t>
      </w:r>
      <w:r w:rsidR="009C53FF" w:rsidRPr="009C53FF">
        <w:rPr>
          <w:rFonts w:ascii="Times New Roman" w:hAnsi="Times New Roman" w:cs="Times New Roman"/>
          <w:sz w:val="24"/>
          <w:szCs w:val="24"/>
          <w:lang w:val="el-GR"/>
        </w:rPr>
        <w:softHyphen/>
      </w:r>
      <w:r w:rsidR="009C53FF" w:rsidRPr="009C53FF">
        <w:rPr>
          <w:rFonts w:ascii="Times New Roman" w:hAnsi="Times New Roman" w:cs="Times New Roman"/>
          <w:sz w:val="24"/>
          <w:szCs w:val="24"/>
        </w:rPr>
        <w:t>Bottle</w:t>
      </w:r>
      <w:r w:rsidR="009C53FF" w:rsidRPr="009C53FF">
        <w:rPr>
          <w:rFonts w:ascii="Times New Roman" w:hAnsi="Times New Roman" w:cs="Times New Roman"/>
          <w:sz w:val="24"/>
          <w:szCs w:val="24"/>
          <w:lang w:val="el-GR"/>
        </w:rPr>
        <w:t>, μία φιάλη αναψυκτικού από βιο-</w:t>
      </w:r>
      <w:r w:rsidR="009C53FF" w:rsidRPr="009C53FF">
        <w:rPr>
          <w:rFonts w:ascii="Times New Roman" w:hAnsi="Times New Roman" w:cs="Times New Roman"/>
          <w:sz w:val="24"/>
          <w:szCs w:val="24"/>
        </w:rPr>
        <w:t>PET</w:t>
      </w:r>
      <w:r w:rsidR="009C53FF">
        <w:rPr>
          <w:rFonts w:ascii="Times New Roman" w:hAnsi="Times New Roman" w:cs="Times New Roman"/>
          <w:sz w:val="24"/>
          <w:szCs w:val="24"/>
          <w:lang w:val="el-GR"/>
        </w:rPr>
        <w:t xml:space="preserve"> (20% από βιομάζα)</w:t>
      </w:r>
      <w:r w:rsidR="009C53FF" w:rsidRPr="009C53FF">
        <w:rPr>
          <w:rFonts w:ascii="Times New Roman" w:hAnsi="Times New Roman" w:cs="Times New Roman"/>
          <w:sz w:val="24"/>
          <w:szCs w:val="24"/>
          <w:lang w:val="el-GR"/>
        </w:rPr>
        <w:t xml:space="preserve">. </w:t>
      </w:r>
      <w:r w:rsidR="009C53FF">
        <w:rPr>
          <w:rFonts w:ascii="Times New Roman" w:hAnsi="Times New Roman" w:cs="Times New Roman"/>
          <w:sz w:val="24"/>
          <w:szCs w:val="24"/>
          <w:lang w:val="el-GR"/>
        </w:rPr>
        <w:t>Ωστόσο, πλέον</w:t>
      </w:r>
      <w:r w:rsidR="00C717B3" w:rsidRPr="009C53FF">
        <w:rPr>
          <w:rFonts w:ascii="Times New Roman" w:hAnsi="Times New Roman" w:cs="Times New Roman"/>
          <w:sz w:val="24"/>
          <w:szCs w:val="24"/>
          <w:lang w:val="el-GR"/>
        </w:rPr>
        <w:t xml:space="preserve"> έχει </w:t>
      </w:r>
      <w:r w:rsidR="009C53FF">
        <w:rPr>
          <w:rFonts w:ascii="Times New Roman" w:hAnsi="Times New Roman" w:cs="Times New Roman"/>
          <w:sz w:val="24"/>
          <w:szCs w:val="24"/>
          <w:lang w:val="el-GR"/>
        </w:rPr>
        <w:t>καταστ</w:t>
      </w:r>
      <w:r w:rsidR="00C717B3" w:rsidRPr="009C53FF">
        <w:rPr>
          <w:rFonts w:ascii="Times New Roman" w:hAnsi="Times New Roman" w:cs="Times New Roman"/>
          <w:sz w:val="24"/>
          <w:szCs w:val="24"/>
          <w:lang w:val="el-GR"/>
        </w:rPr>
        <w:t xml:space="preserve">εί </w:t>
      </w:r>
      <w:r w:rsidR="009C53FF">
        <w:rPr>
          <w:rFonts w:ascii="Times New Roman" w:hAnsi="Times New Roman" w:cs="Times New Roman"/>
          <w:sz w:val="24"/>
          <w:szCs w:val="24"/>
          <w:lang w:val="el-GR"/>
        </w:rPr>
        <w:t xml:space="preserve">δυνατή </w:t>
      </w:r>
      <w:r w:rsidR="00C717B3" w:rsidRPr="009C53FF">
        <w:rPr>
          <w:rFonts w:ascii="Times New Roman" w:hAnsi="Times New Roman" w:cs="Times New Roman"/>
          <w:sz w:val="24"/>
          <w:szCs w:val="24"/>
          <w:lang w:val="el-GR"/>
        </w:rPr>
        <w:t xml:space="preserve">και </w:t>
      </w:r>
      <w:r w:rsidR="009C53FF">
        <w:rPr>
          <w:rFonts w:ascii="Times New Roman" w:hAnsi="Times New Roman" w:cs="Times New Roman"/>
          <w:sz w:val="24"/>
          <w:szCs w:val="24"/>
          <w:lang w:val="el-GR"/>
        </w:rPr>
        <w:t xml:space="preserve">η </w:t>
      </w:r>
      <w:r w:rsidR="00C717B3" w:rsidRPr="009C53FF">
        <w:rPr>
          <w:rFonts w:ascii="Times New Roman" w:hAnsi="Times New Roman" w:cs="Times New Roman"/>
          <w:sz w:val="24"/>
          <w:szCs w:val="24"/>
          <w:lang w:val="el-GR"/>
        </w:rPr>
        <w:t>παραγωγή ΤΡΑ από βιομάζα</w:t>
      </w:r>
      <w:r w:rsidR="009C53FF">
        <w:rPr>
          <w:rFonts w:ascii="Times New Roman" w:hAnsi="Times New Roman" w:cs="Times New Roman"/>
          <w:sz w:val="24"/>
          <w:szCs w:val="24"/>
          <w:lang w:val="el-GR"/>
        </w:rPr>
        <w:t>,</w:t>
      </w:r>
      <w:r w:rsidR="009C53FF" w:rsidRPr="009C53FF">
        <w:rPr>
          <w:rFonts w:ascii="Times New Roman" w:hAnsi="Times New Roman" w:cs="Times New Roman"/>
          <w:sz w:val="24"/>
          <w:szCs w:val="24"/>
          <w:lang w:val="el-GR"/>
        </w:rPr>
        <w:t xml:space="preserve"> οπότε από το 2020 αναμένεται παραγωγή φιαλών από 100% βιο-ΡΕΤ από την </w:t>
      </w:r>
      <w:r w:rsidR="009C53FF" w:rsidRPr="009C53FF">
        <w:rPr>
          <w:rFonts w:ascii="Times New Roman" w:hAnsi="Times New Roman" w:cs="Times New Roman"/>
          <w:sz w:val="24"/>
          <w:szCs w:val="24"/>
        </w:rPr>
        <w:t>Coca</w:t>
      </w:r>
      <w:r w:rsidR="009C53FF" w:rsidRPr="009C53FF">
        <w:rPr>
          <w:rFonts w:ascii="Times New Roman" w:hAnsi="Times New Roman" w:cs="Times New Roman"/>
          <w:sz w:val="24"/>
          <w:szCs w:val="24"/>
          <w:lang w:val="el-GR"/>
        </w:rPr>
        <w:t xml:space="preserve"> </w:t>
      </w:r>
      <w:r w:rsidR="009C53FF" w:rsidRPr="009C53FF">
        <w:rPr>
          <w:rFonts w:ascii="Times New Roman" w:hAnsi="Times New Roman" w:cs="Times New Roman"/>
          <w:sz w:val="24"/>
          <w:szCs w:val="24"/>
        </w:rPr>
        <w:t>Cola</w:t>
      </w:r>
      <w:r w:rsidR="007D738A">
        <w:rPr>
          <w:rFonts w:ascii="Times New Roman" w:hAnsi="Times New Roman" w:cs="Times New Roman"/>
          <w:color w:val="0000CC"/>
          <w:sz w:val="24"/>
          <w:szCs w:val="24"/>
          <w:lang w:val="el-GR"/>
        </w:rPr>
        <w:t xml:space="preserve"> </w:t>
      </w:r>
      <w:r w:rsidR="007D738A" w:rsidRPr="00464838">
        <w:rPr>
          <w:rFonts w:ascii="Times New Roman" w:hAnsi="Times New Roman" w:cs="Times New Roman"/>
          <w:sz w:val="24"/>
          <w:szCs w:val="24"/>
          <w:lang w:val="el-GR"/>
        </w:rPr>
        <w:t xml:space="preserve">[18, </w:t>
      </w:r>
      <w:r w:rsidR="007D738A" w:rsidRPr="00464838">
        <w:rPr>
          <w:rFonts w:ascii="Times New Roman" w:hAnsi="Times New Roman" w:cs="Times New Roman"/>
          <w:noProof w:val="0"/>
          <w:sz w:val="24"/>
          <w:szCs w:val="24"/>
          <w:lang w:val="el-GR"/>
        </w:rPr>
        <w:t>19]</w:t>
      </w:r>
      <w:r w:rsidR="009C53FF" w:rsidRPr="00464838">
        <w:rPr>
          <w:rFonts w:ascii="Times New Roman" w:hAnsi="Times New Roman" w:cs="Times New Roman"/>
          <w:sz w:val="24"/>
          <w:szCs w:val="24"/>
          <w:lang w:val="el-GR"/>
        </w:rPr>
        <w:t>. Εναλλακτικά, για παραγωγή φιαλών μπορεί να χρησιμοποιηθεί πλέον και ένας νέος πολυεστέρας 100 % από βιομάζα, ο πολυ(2,5-φουρανοδικαρβοξυλικός αιθυλενεστέρας) (</w:t>
      </w:r>
      <w:bookmarkStart w:id="3" w:name="_Hlk492824485"/>
      <w:r w:rsidR="009C53FF" w:rsidRPr="00464838">
        <w:rPr>
          <w:rFonts w:ascii="Times New Roman" w:hAnsi="Times New Roman" w:cs="Times New Roman"/>
          <w:sz w:val="24"/>
          <w:szCs w:val="24"/>
          <w:lang w:val="en-US"/>
        </w:rPr>
        <w:t>PEF</w:t>
      </w:r>
      <w:bookmarkEnd w:id="3"/>
      <w:r w:rsidR="009C53FF" w:rsidRPr="00464838">
        <w:rPr>
          <w:rFonts w:ascii="Times New Roman" w:hAnsi="Times New Roman" w:cs="Times New Roman"/>
          <w:sz w:val="24"/>
          <w:szCs w:val="24"/>
          <w:lang w:val="el-GR"/>
        </w:rPr>
        <w:t>)</w:t>
      </w:r>
      <w:r w:rsidR="0020134B" w:rsidRPr="00464838">
        <w:rPr>
          <w:rFonts w:ascii="Times New Roman" w:hAnsi="Times New Roman" w:cs="Times New Roman"/>
          <w:sz w:val="24"/>
          <w:szCs w:val="24"/>
          <w:lang w:val="el-GR"/>
        </w:rPr>
        <w:t xml:space="preserve"> </w:t>
      </w:r>
      <w:r w:rsidR="007379D0" w:rsidRPr="00464838">
        <w:rPr>
          <w:rFonts w:ascii="Times New Roman" w:hAnsi="Times New Roman" w:cs="Times New Roman"/>
          <w:sz w:val="24"/>
          <w:szCs w:val="24"/>
          <w:lang w:val="el-GR"/>
        </w:rPr>
        <w:t>[20]</w:t>
      </w:r>
      <w:r w:rsidR="009C53FF" w:rsidRPr="00464838">
        <w:rPr>
          <w:rFonts w:ascii="Times New Roman" w:hAnsi="Times New Roman" w:cs="Times New Roman"/>
          <w:sz w:val="24"/>
          <w:szCs w:val="24"/>
          <w:lang w:val="el-GR"/>
        </w:rPr>
        <w:t xml:space="preserve">. </w:t>
      </w:r>
      <w:r w:rsidR="00ED7382" w:rsidRPr="00464838">
        <w:rPr>
          <w:rFonts w:ascii="Times New Roman" w:hAnsi="Times New Roman" w:cs="Times New Roman"/>
          <w:sz w:val="24"/>
          <w:szCs w:val="24"/>
          <w:lang w:val="en-US"/>
        </w:rPr>
        <w:t>PEF</w:t>
      </w:r>
      <w:r w:rsidR="00ED7382" w:rsidRPr="00464838">
        <w:rPr>
          <w:rFonts w:ascii="Times New Roman" w:hAnsi="Times New Roman" w:cs="Times New Roman"/>
          <w:sz w:val="24"/>
          <w:szCs w:val="24"/>
          <w:lang w:val="el-GR"/>
        </w:rPr>
        <w:t xml:space="preserve"> </w:t>
      </w:r>
      <w:r w:rsidR="00C3610B" w:rsidRPr="00464838">
        <w:rPr>
          <w:rFonts w:ascii="Times New Roman" w:hAnsi="Times New Roman" w:cs="Times New Roman"/>
          <w:sz w:val="24"/>
          <w:szCs w:val="24"/>
          <w:lang w:val="el-GR"/>
        </w:rPr>
        <w:t xml:space="preserve">Μάλιστα, το νέο υλικό έχει πολύ μικρότερη διαπερατότητα από αέρια και συγκεκριμένα </w:t>
      </w:r>
      <w:r w:rsidR="00C3610B" w:rsidRPr="00464838">
        <w:rPr>
          <w:rFonts w:ascii="Times New Roman" w:hAnsi="Times New Roman" w:cs="Times New Roman"/>
          <w:sz w:val="24"/>
          <w:szCs w:val="24"/>
          <w:lang w:val="en-US"/>
        </w:rPr>
        <w:t>CO</w:t>
      </w:r>
      <w:r w:rsidR="00C3610B" w:rsidRPr="00464838">
        <w:rPr>
          <w:rFonts w:ascii="Times New Roman" w:hAnsi="Times New Roman" w:cs="Times New Roman"/>
          <w:sz w:val="24"/>
          <w:szCs w:val="24"/>
          <w:vertAlign w:val="subscript"/>
          <w:lang w:val="el-GR"/>
        </w:rPr>
        <w:t>2</w:t>
      </w:r>
      <w:r w:rsidR="00C3610B" w:rsidRPr="00464838">
        <w:rPr>
          <w:rFonts w:ascii="Times New Roman" w:hAnsi="Times New Roman" w:cs="Times New Roman"/>
          <w:sz w:val="24"/>
          <w:szCs w:val="24"/>
          <w:lang w:val="el-GR"/>
        </w:rPr>
        <w:t>, ένα μεγάλο πλεονέκτημα καθώς επιτυγχάνεται μεγάλη αύξηση της διάρκειας ζωής του αναψυκτικού.</w:t>
      </w:r>
      <w:r w:rsidR="00ED7382" w:rsidRPr="00464838">
        <w:rPr>
          <w:rFonts w:ascii="Times New Roman" w:hAnsi="Times New Roman" w:cs="Times New Roman"/>
          <w:sz w:val="24"/>
          <w:szCs w:val="24"/>
          <w:lang w:val="el-GR"/>
        </w:rPr>
        <w:t xml:space="preserve"> Το </w:t>
      </w:r>
      <w:r w:rsidR="00ED7382" w:rsidRPr="00464838">
        <w:rPr>
          <w:rFonts w:ascii="Times New Roman" w:hAnsi="Times New Roman" w:cs="Times New Roman"/>
          <w:sz w:val="24"/>
          <w:szCs w:val="24"/>
          <w:lang w:val="en-US"/>
        </w:rPr>
        <w:t>PEF</w:t>
      </w:r>
      <w:r w:rsidR="00ED7382" w:rsidRPr="00464838">
        <w:rPr>
          <w:rFonts w:ascii="Times New Roman" w:hAnsi="Times New Roman" w:cs="Times New Roman"/>
          <w:sz w:val="24"/>
          <w:szCs w:val="24"/>
          <w:lang w:val="el-GR"/>
        </w:rPr>
        <w:t xml:space="preserve"> είναι ο πιο γνωστός και μελετημένος πολυεστέρας </w:t>
      </w:r>
      <w:r w:rsidR="00435F1E" w:rsidRPr="00464838">
        <w:rPr>
          <w:rFonts w:ascii="Times New Roman" w:hAnsi="Times New Roman" w:cs="Times New Roman"/>
          <w:sz w:val="24"/>
          <w:szCs w:val="24"/>
          <w:lang w:val="el-GR"/>
        </w:rPr>
        <w:t>που παράγεται από</w:t>
      </w:r>
      <w:r w:rsidR="00ED7382" w:rsidRPr="00464838">
        <w:rPr>
          <w:rFonts w:ascii="Times New Roman" w:hAnsi="Times New Roman" w:cs="Times New Roman"/>
          <w:sz w:val="24"/>
          <w:szCs w:val="24"/>
          <w:lang w:val="el-GR"/>
        </w:rPr>
        <w:t xml:space="preserve"> </w:t>
      </w:r>
      <w:r w:rsidR="00435F1E" w:rsidRPr="00464838">
        <w:rPr>
          <w:rFonts w:ascii="Times New Roman" w:hAnsi="Times New Roman" w:cs="Times New Roman"/>
          <w:sz w:val="24"/>
          <w:szCs w:val="24"/>
          <w:lang w:val="el-GR"/>
        </w:rPr>
        <w:t>2,5-φουρανοδικρβοξυλικό οξύ</w:t>
      </w:r>
      <w:r w:rsidR="00ED7382" w:rsidRPr="00464838">
        <w:rPr>
          <w:rFonts w:ascii="Times New Roman" w:hAnsi="Times New Roman" w:cs="Times New Roman"/>
          <w:sz w:val="24"/>
          <w:szCs w:val="24"/>
          <w:lang w:val="el-GR"/>
        </w:rPr>
        <w:t>, το οποίο συγκαταλλέγεται μεταξύ των 12 πιο σημαντικών μονομερών από βιομάζα (Εικόνα 2)</w:t>
      </w:r>
      <w:r w:rsidR="004230A4" w:rsidRPr="00464838">
        <w:rPr>
          <w:rFonts w:ascii="Times New Roman" w:hAnsi="Times New Roman" w:cs="Times New Roman"/>
          <w:sz w:val="24"/>
          <w:szCs w:val="24"/>
          <w:lang w:val="el-GR"/>
        </w:rPr>
        <w:t xml:space="preserve"> </w:t>
      </w:r>
      <w:r w:rsidR="007379D0" w:rsidRPr="00464838">
        <w:rPr>
          <w:rFonts w:ascii="Times New Roman" w:hAnsi="Times New Roman" w:cs="Times New Roman"/>
          <w:sz w:val="24"/>
          <w:szCs w:val="24"/>
          <w:lang w:val="el-GR"/>
        </w:rPr>
        <w:t>[21, 22].</w:t>
      </w:r>
    </w:p>
    <w:p w:rsidR="00D42E85" w:rsidRPr="00F77DA0" w:rsidRDefault="00F77DA0" w:rsidP="00F77DA0">
      <w:pPr>
        <w:autoSpaceDE w:val="0"/>
        <w:autoSpaceDN w:val="0"/>
        <w:adjustRightInd w:val="0"/>
        <w:spacing w:after="0" w:line="240" w:lineRule="auto"/>
        <w:jc w:val="both"/>
        <w:rPr>
          <w:rFonts w:ascii="Times New Roman" w:hAnsi="Times New Roman" w:cs="Times New Roman"/>
          <w:noProof w:val="0"/>
          <w:sz w:val="24"/>
          <w:szCs w:val="24"/>
          <w:lang w:val="el-GR"/>
        </w:rPr>
      </w:pPr>
      <w:r>
        <w:rPr>
          <w:rFonts w:ascii="Times New Roman" w:hAnsi="Times New Roman" w:cs="Times New Roman"/>
          <w:sz w:val="24"/>
          <w:szCs w:val="24"/>
          <w:lang w:val="el-GR"/>
        </w:rPr>
        <w:tab/>
      </w:r>
      <w:r w:rsidR="00A0263A" w:rsidRPr="00F77DA0">
        <w:rPr>
          <w:rFonts w:ascii="Times New Roman" w:hAnsi="Times New Roman" w:cs="Times New Roman"/>
          <w:sz w:val="24"/>
          <w:szCs w:val="24"/>
          <w:lang w:val="el-GR"/>
        </w:rPr>
        <w:t xml:space="preserve">Η σύνθεση του </w:t>
      </w:r>
      <w:r w:rsidR="00A0263A" w:rsidRPr="00F77DA0">
        <w:rPr>
          <w:rFonts w:ascii="Times New Roman" w:hAnsi="Times New Roman" w:cs="Times New Roman"/>
          <w:sz w:val="24"/>
          <w:szCs w:val="24"/>
          <w:lang w:val="en-US"/>
        </w:rPr>
        <w:t>FDCA</w:t>
      </w:r>
      <w:r w:rsidR="00A0263A" w:rsidRPr="00F77DA0">
        <w:rPr>
          <w:rFonts w:ascii="Times New Roman" w:hAnsi="Times New Roman" w:cs="Times New Roman"/>
          <w:sz w:val="24"/>
          <w:szCs w:val="24"/>
          <w:lang w:val="el-GR"/>
        </w:rPr>
        <w:t xml:space="preserve"> είναι εφαρμογή των αρχών της πράσινης χημείας</w:t>
      </w:r>
      <w:r w:rsidR="00D21A51" w:rsidRPr="00F77DA0">
        <w:rPr>
          <w:rFonts w:ascii="Times New Roman" w:hAnsi="Times New Roman" w:cs="Times New Roman"/>
          <w:sz w:val="24"/>
          <w:szCs w:val="24"/>
          <w:lang w:val="el-GR"/>
        </w:rPr>
        <w:t xml:space="preserve"> (οικονομία ατόμων, μείωση στην κατανάλωση ενέργειας και στις εκπομπές </w:t>
      </w:r>
      <w:r w:rsidR="00D21A51" w:rsidRPr="00F77DA0">
        <w:rPr>
          <w:rFonts w:ascii="Times New Roman" w:hAnsi="Times New Roman" w:cs="Times New Roman"/>
          <w:sz w:val="24"/>
          <w:szCs w:val="24"/>
          <w:lang w:val="en-US"/>
        </w:rPr>
        <w:t>CO</w:t>
      </w:r>
      <w:r w:rsidR="00D21A51" w:rsidRPr="00F77DA0">
        <w:rPr>
          <w:rFonts w:ascii="Times New Roman" w:hAnsi="Times New Roman" w:cs="Times New Roman"/>
          <w:sz w:val="24"/>
          <w:szCs w:val="24"/>
          <w:vertAlign w:val="subscript"/>
          <w:lang w:val="el-GR"/>
        </w:rPr>
        <w:t>2</w:t>
      </w:r>
      <w:r w:rsidR="00D21A51" w:rsidRPr="00F77DA0">
        <w:rPr>
          <w:rFonts w:ascii="Times New Roman" w:hAnsi="Times New Roman" w:cs="Times New Roman"/>
          <w:sz w:val="24"/>
          <w:szCs w:val="24"/>
          <w:lang w:val="el-GR"/>
        </w:rPr>
        <w:t>)</w:t>
      </w:r>
      <w:r w:rsidR="007379D0" w:rsidRPr="00F77DA0">
        <w:rPr>
          <w:rFonts w:ascii="Times New Roman" w:hAnsi="Times New Roman" w:cs="Times New Roman"/>
          <w:sz w:val="24"/>
          <w:szCs w:val="24"/>
          <w:lang w:val="el-GR"/>
        </w:rPr>
        <w:t xml:space="preserve"> [23]</w:t>
      </w:r>
      <w:r w:rsidR="00A0263A" w:rsidRPr="00F77DA0">
        <w:rPr>
          <w:rFonts w:ascii="Times New Roman" w:hAnsi="Times New Roman" w:cs="Times New Roman"/>
          <w:sz w:val="24"/>
          <w:szCs w:val="24"/>
          <w:lang w:val="el-GR"/>
        </w:rPr>
        <w:t xml:space="preserve">. </w:t>
      </w:r>
      <w:r w:rsidR="00ED7382" w:rsidRPr="00F77DA0">
        <w:rPr>
          <w:rFonts w:ascii="Times New Roman" w:hAnsi="Times New Roman" w:cs="Times New Roman"/>
          <w:sz w:val="24"/>
          <w:szCs w:val="24"/>
          <w:lang w:val="el-GR"/>
        </w:rPr>
        <w:t xml:space="preserve">Η ομάδα μας ασχολείται </w:t>
      </w:r>
      <w:r w:rsidR="00D21A51" w:rsidRPr="00F77DA0">
        <w:rPr>
          <w:rFonts w:ascii="Times New Roman" w:hAnsi="Times New Roman" w:cs="Times New Roman"/>
          <w:sz w:val="24"/>
          <w:szCs w:val="24"/>
          <w:lang w:val="el-GR"/>
        </w:rPr>
        <w:t xml:space="preserve">ερευνητικά </w:t>
      </w:r>
      <w:r w:rsidR="00ED7382" w:rsidRPr="00F77DA0">
        <w:rPr>
          <w:rFonts w:ascii="Times New Roman" w:hAnsi="Times New Roman" w:cs="Times New Roman"/>
          <w:sz w:val="24"/>
          <w:szCs w:val="24"/>
          <w:lang w:val="el-GR"/>
        </w:rPr>
        <w:t>με τους πολυεστέρες του 2,5-φουρανοδικρβοξυλικού</w:t>
      </w:r>
      <w:r>
        <w:rPr>
          <w:rFonts w:ascii="Times New Roman" w:hAnsi="Times New Roman" w:cs="Times New Roman"/>
          <w:sz w:val="24"/>
          <w:szCs w:val="24"/>
          <w:lang w:val="el-GR"/>
        </w:rPr>
        <w:t xml:space="preserve"> </w:t>
      </w:r>
      <w:r w:rsidR="00ED7382" w:rsidRPr="00F77DA0">
        <w:rPr>
          <w:rFonts w:ascii="Times New Roman" w:hAnsi="Times New Roman" w:cs="Times New Roman"/>
          <w:sz w:val="24"/>
          <w:szCs w:val="24"/>
          <w:lang w:val="el-GR"/>
        </w:rPr>
        <w:t xml:space="preserve">οξέος όπως το </w:t>
      </w:r>
      <w:bookmarkStart w:id="4" w:name="_Hlk492827555"/>
      <w:r w:rsidR="00ED7382" w:rsidRPr="00F77DA0">
        <w:rPr>
          <w:rFonts w:ascii="Times New Roman" w:hAnsi="Times New Roman" w:cs="Times New Roman"/>
          <w:sz w:val="24"/>
          <w:szCs w:val="24"/>
          <w:lang w:val="el-GR"/>
        </w:rPr>
        <w:t>Ρ</w:t>
      </w:r>
      <w:r w:rsidR="00ED7382" w:rsidRPr="00F77DA0">
        <w:rPr>
          <w:rFonts w:ascii="Times New Roman" w:hAnsi="Times New Roman" w:cs="Times New Roman"/>
          <w:sz w:val="24"/>
          <w:szCs w:val="24"/>
          <w:lang w:val="en-US"/>
        </w:rPr>
        <w:t>EF</w:t>
      </w:r>
      <w:bookmarkEnd w:id="4"/>
      <w:r w:rsidR="006E51D1" w:rsidRPr="00F77DA0">
        <w:rPr>
          <w:rFonts w:ascii="Times New Roman" w:hAnsi="Times New Roman" w:cs="Times New Roman"/>
          <w:sz w:val="24"/>
          <w:szCs w:val="24"/>
          <w:lang w:val="el-GR"/>
        </w:rPr>
        <w:t xml:space="preserve"> </w:t>
      </w:r>
      <w:r w:rsidR="007379D0" w:rsidRPr="00F77DA0">
        <w:rPr>
          <w:rFonts w:ascii="Times New Roman" w:hAnsi="Times New Roman" w:cs="Times New Roman"/>
          <w:sz w:val="24"/>
          <w:szCs w:val="24"/>
          <w:lang w:val="el-GR"/>
        </w:rPr>
        <w:t>[24, 25, 26].</w:t>
      </w:r>
    </w:p>
    <w:p w:rsidR="00435F1E" w:rsidRDefault="00ED7382" w:rsidP="00D42E85">
      <w:pPr>
        <w:autoSpaceDE w:val="0"/>
        <w:autoSpaceDN w:val="0"/>
        <w:adjustRightInd w:val="0"/>
        <w:spacing w:after="0" w:line="240" w:lineRule="auto"/>
        <w:jc w:val="both"/>
        <w:rPr>
          <w:rFonts w:ascii="Times New Roman" w:hAnsi="Times New Roman" w:cs="Times New Roman"/>
          <w:sz w:val="24"/>
          <w:szCs w:val="24"/>
          <w:lang w:val="el-GR"/>
        </w:rPr>
      </w:pPr>
      <w:r w:rsidRPr="00F77DA0">
        <w:rPr>
          <w:rFonts w:ascii="Times New Roman" w:hAnsi="Times New Roman" w:cs="Times New Roman"/>
          <w:sz w:val="24"/>
          <w:szCs w:val="24"/>
          <w:lang w:val="el-GR"/>
        </w:rPr>
        <w:t xml:space="preserve"> </w:t>
      </w:r>
      <w:r w:rsidR="00F77DA0">
        <w:rPr>
          <w:rFonts w:ascii="Times New Roman" w:hAnsi="Times New Roman" w:cs="Times New Roman"/>
          <w:sz w:val="24"/>
          <w:szCs w:val="24"/>
          <w:lang w:val="el-GR"/>
        </w:rPr>
        <w:tab/>
      </w:r>
      <w:r w:rsidRPr="00F77DA0">
        <w:rPr>
          <w:rFonts w:ascii="Times New Roman" w:hAnsi="Times New Roman" w:cs="Times New Roman"/>
          <w:sz w:val="24"/>
          <w:szCs w:val="24"/>
          <w:lang w:val="el-GR"/>
        </w:rPr>
        <w:t xml:space="preserve">Στην εικόνα 3 φαίνονται </w:t>
      </w:r>
      <w:r w:rsidR="00435F1E" w:rsidRPr="00F77DA0">
        <w:rPr>
          <w:rFonts w:ascii="Times New Roman" w:hAnsi="Times New Roman" w:cs="Times New Roman"/>
          <w:sz w:val="24"/>
          <w:szCs w:val="24"/>
          <w:lang w:val="el-GR"/>
        </w:rPr>
        <w:t xml:space="preserve">τα θερμογράμματα </w:t>
      </w:r>
      <w:r w:rsidR="00435F1E" w:rsidRPr="00F77DA0">
        <w:rPr>
          <w:rFonts w:ascii="Times New Roman" w:hAnsi="Times New Roman" w:cs="Times New Roman"/>
          <w:sz w:val="24"/>
          <w:szCs w:val="24"/>
          <w:lang w:val="en-US"/>
        </w:rPr>
        <w:t>DSC</w:t>
      </w:r>
      <w:r w:rsidR="00435F1E" w:rsidRPr="00F77DA0">
        <w:rPr>
          <w:rFonts w:ascii="Times New Roman" w:hAnsi="Times New Roman" w:cs="Times New Roman"/>
          <w:sz w:val="24"/>
          <w:szCs w:val="24"/>
          <w:lang w:val="el-GR"/>
        </w:rPr>
        <w:t xml:space="preserve"> </w:t>
      </w:r>
      <w:r w:rsidR="00A074BB" w:rsidRPr="00F77DA0">
        <w:rPr>
          <w:rFonts w:ascii="Times New Roman" w:hAnsi="Times New Roman" w:cs="Times New Roman"/>
          <w:sz w:val="24"/>
          <w:szCs w:val="24"/>
          <w:lang w:val="el-GR"/>
        </w:rPr>
        <w:t>κατά τη θέρμανση με διάφορους ρυθμούς για άμορφο</w:t>
      </w:r>
      <w:r w:rsidR="00A0263A" w:rsidRPr="00F77DA0">
        <w:rPr>
          <w:rFonts w:ascii="Times New Roman" w:hAnsi="Times New Roman" w:cs="Times New Roman"/>
          <w:sz w:val="24"/>
          <w:szCs w:val="24"/>
          <w:lang w:val="el-GR"/>
        </w:rPr>
        <w:t xml:space="preserve"> Ρ</w:t>
      </w:r>
      <w:r w:rsidR="00A0263A" w:rsidRPr="00F77DA0">
        <w:rPr>
          <w:rFonts w:ascii="Times New Roman" w:hAnsi="Times New Roman" w:cs="Times New Roman"/>
          <w:sz w:val="24"/>
          <w:szCs w:val="24"/>
          <w:lang w:val="en-US"/>
        </w:rPr>
        <w:t>EF</w:t>
      </w:r>
      <w:r w:rsidR="00A074BB" w:rsidRPr="00F77DA0">
        <w:rPr>
          <w:rFonts w:ascii="Times New Roman" w:hAnsi="Times New Roman" w:cs="Times New Roman"/>
          <w:sz w:val="24"/>
          <w:szCs w:val="24"/>
          <w:lang w:val="el-GR"/>
        </w:rPr>
        <w:t xml:space="preserve"> και κατά τη θέρμανση μετά από ισόθερμη κρυστάλλωση </w:t>
      </w:r>
      <w:r w:rsidR="00A074BB">
        <w:rPr>
          <w:rFonts w:ascii="Times New Roman" w:hAnsi="Times New Roman" w:cs="Times New Roman"/>
          <w:sz w:val="24"/>
          <w:szCs w:val="24"/>
          <w:lang w:val="el-GR"/>
        </w:rPr>
        <w:t>σε διαφορετικές θερμοκρασίες. Το</w:t>
      </w:r>
      <w:r w:rsidR="00A074BB" w:rsidRPr="007379D0">
        <w:rPr>
          <w:rFonts w:ascii="Times New Roman" w:hAnsi="Times New Roman" w:cs="Times New Roman"/>
          <w:sz w:val="24"/>
          <w:szCs w:val="24"/>
          <w:lang w:val="el-GR"/>
        </w:rPr>
        <w:t xml:space="preserve"> </w:t>
      </w:r>
      <w:r w:rsidR="00A074BB" w:rsidRPr="00552933">
        <w:rPr>
          <w:rFonts w:ascii="Times New Roman" w:hAnsi="Times New Roman" w:cs="Times New Roman"/>
          <w:sz w:val="24"/>
          <w:szCs w:val="24"/>
          <w:lang w:val="el-GR"/>
        </w:rPr>
        <w:t>Ρ</w:t>
      </w:r>
      <w:r w:rsidR="00A074BB">
        <w:rPr>
          <w:rFonts w:ascii="Times New Roman" w:hAnsi="Times New Roman" w:cs="Times New Roman"/>
          <w:sz w:val="24"/>
          <w:szCs w:val="24"/>
          <w:lang w:val="en-US"/>
        </w:rPr>
        <w:t>EF</w:t>
      </w:r>
      <w:r w:rsidR="00A074BB" w:rsidRPr="007379D0">
        <w:rPr>
          <w:rFonts w:ascii="Times New Roman" w:hAnsi="Times New Roman" w:cs="Times New Roman"/>
          <w:sz w:val="24"/>
          <w:szCs w:val="24"/>
          <w:lang w:val="el-GR"/>
        </w:rPr>
        <w:t xml:space="preserve"> </w:t>
      </w:r>
      <w:r w:rsidR="00A074BB">
        <w:rPr>
          <w:rFonts w:ascii="Times New Roman" w:hAnsi="Times New Roman" w:cs="Times New Roman"/>
          <w:sz w:val="24"/>
          <w:szCs w:val="24"/>
          <w:lang w:val="el-GR"/>
        </w:rPr>
        <w:t>κρυσταλλώνεται</w:t>
      </w:r>
      <w:r w:rsidR="00A074BB" w:rsidRPr="007379D0">
        <w:rPr>
          <w:rFonts w:ascii="Times New Roman" w:hAnsi="Times New Roman" w:cs="Times New Roman"/>
          <w:sz w:val="24"/>
          <w:szCs w:val="24"/>
          <w:lang w:val="el-GR"/>
        </w:rPr>
        <w:t xml:space="preserve"> </w:t>
      </w:r>
      <w:r w:rsidR="00A074BB">
        <w:rPr>
          <w:rFonts w:ascii="Times New Roman" w:hAnsi="Times New Roman" w:cs="Times New Roman"/>
          <w:sz w:val="24"/>
          <w:szCs w:val="24"/>
          <w:lang w:val="el-GR"/>
        </w:rPr>
        <w:t>αργά</w:t>
      </w:r>
      <w:r w:rsidR="00A074BB" w:rsidRPr="007379D0">
        <w:rPr>
          <w:rFonts w:ascii="Times New Roman" w:hAnsi="Times New Roman" w:cs="Times New Roman"/>
          <w:sz w:val="24"/>
          <w:szCs w:val="24"/>
          <w:lang w:val="el-GR"/>
        </w:rPr>
        <w:t xml:space="preserve">, </w:t>
      </w:r>
      <w:r w:rsidR="00A074BB">
        <w:rPr>
          <w:rFonts w:ascii="Times New Roman" w:hAnsi="Times New Roman" w:cs="Times New Roman"/>
          <w:sz w:val="24"/>
          <w:szCs w:val="24"/>
          <w:lang w:val="el-GR"/>
        </w:rPr>
        <w:t>τόσο</w:t>
      </w:r>
      <w:r w:rsidR="00A074BB" w:rsidRPr="007379D0">
        <w:rPr>
          <w:rFonts w:ascii="Times New Roman" w:hAnsi="Times New Roman" w:cs="Times New Roman"/>
          <w:sz w:val="24"/>
          <w:szCs w:val="24"/>
          <w:lang w:val="el-GR"/>
        </w:rPr>
        <w:t xml:space="preserve"> </w:t>
      </w:r>
      <w:r w:rsidR="00A074BB">
        <w:rPr>
          <w:rFonts w:ascii="Times New Roman" w:hAnsi="Times New Roman" w:cs="Times New Roman"/>
          <w:sz w:val="24"/>
          <w:szCs w:val="24"/>
          <w:lang w:val="el-GR"/>
        </w:rPr>
        <w:t>κατά</w:t>
      </w:r>
      <w:r w:rsidR="00A074BB" w:rsidRPr="007379D0">
        <w:rPr>
          <w:rFonts w:ascii="Times New Roman" w:hAnsi="Times New Roman" w:cs="Times New Roman"/>
          <w:sz w:val="24"/>
          <w:szCs w:val="24"/>
          <w:lang w:val="el-GR"/>
        </w:rPr>
        <w:t xml:space="preserve"> </w:t>
      </w:r>
      <w:r w:rsidR="00A074BB">
        <w:rPr>
          <w:rFonts w:ascii="Times New Roman" w:hAnsi="Times New Roman" w:cs="Times New Roman"/>
          <w:sz w:val="24"/>
          <w:szCs w:val="24"/>
          <w:lang w:val="el-GR"/>
        </w:rPr>
        <w:t>την</w:t>
      </w:r>
      <w:r w:rsidR="00A074BB" w:rsidRPr="007379D0">
        <w:rPr>
          <w:rFonts w:ascii="Times New Roman" w:hAnsi="Times New Roman" w:cs="Times New Roman"/>
          <w:sz w:val="24"/>
          <w:szCs w:val="24"/>
          <w:lang w:val="el-GR"/>
        </w:rPr>
        <w:t xml:space="preserve"> </w:t>
      </w:r>
      <w:r w:rsidR="00A074BB">
        <w:rPr>
          <w:rFonts w:ascii="Times New Roman" w:hAnsi="Times New Roman" w:cs="Times New Roman"/>
          <w:sz w:val="24"/>
          <w:szCs w:val="24"/>
          <w:lang w:val="el-GR"/>
        </w:rPr>
        <w:t>ψύξη</w:t>
      </w:r>
      <w:r w:rsidR="00A074BB" w:rsidRPr="007379D0">
        <w:rPr>
          <w:rFonts w:ascii="Times New Roman" w:hAnsi="Times New Roman" w:cs="Times New Roman"/>
          <w:sz w:val="24"/>
          <w:szCs w:val="24"/>
          <w:lang w:val="el-GR"/>
        </w:rPr>
        <w:t xml:space="preserve"> </w:t>
      </w:r>
      <w:r w:rsidR="00A074BB">
        <w:rPr>
          <w:rFonts w:ascii="Times New Roman" w:hAnsi="Times New Roman" w:cs="Times New Roman"/>
          <w:sz w:val="24"/>
          <w:szCs w:val="24"/>
          <w:lang w:val="el-GR"/>
        </w:rPr>
        <w:t>όσο</w:t>
      </w:r>
      <w:r w:rsidR="00A074BB" w:rsidRPr="007379D0">
        <w:rPr>
          <w:rFonts w:ascii="Times New Roman" w:hAnsi="Times New Roman" w:cs="Times New Roman"/>
          <w:sz w:val="24"/>
          <w:szCs w:val="24"/>
          <w:lang w:val="el-GR"/>
        </w:rPr>
        <w:t xml:space="preserve"> </w:t>
      </w:r>
      <w:r w:rsidR="00A074BB">
        <w:rPr>
          <w:rFonts w:ascii="Times New Roman" w:hAnsi="Times New Roman" w:cs="Times New Roman"/>
          <w:sz w:val="24"/>
          <w:szCs w:val="24"/>
          <w:lang w:val="el-GR"/>
        </w:rPr>
        <w:t>και</w:t>
      </w:r>
      <w:r w:rsidR="00A074BB" w:rsidRPr="007379D0">
        <w:rPr>
          <w:rFonts w:ascii="Times New Roman" w:hAnsi="Times New Roman" w:cs="Times New Roman"/>
          <w:sz w:val="24"/>
          <w:szCs w:val="24"/>
          <w:lang w:val="el-GR"/>
        </w:rPr>
        <w:t xml:space="preserve"> </w:t>
      </w:r>
      <w:r w:rsidR="00A074BB">
        <w:rPr>
          <w:rFonts w:ascii="Times New Roman" w:hAnsi="Times New Roman" w:cs="Times New Roman"/>
          <w:sz w:val="24"/>
          <w:szCs w:val="24"/>
          <w:lang w:val="el-GR"/>
        </w:rPr>
        <w:t>κατά</w:t>
      </w:r>
      <w:r w:rsidR="00A074BB" w:rsidRPr="007379D0">
        <w:rPr>
          <w:rFonts w:ascii="Times New Roman" w:hAnsi="Times New Roman" w:cs="Times New Roman"/>
          <w:sz w:val="24"/>
          <w:szCs w:val="24"/>
          <w:lang w:val="el-GR"/>
        </w:rPr>
        <w:t xml:space="preserve"> </w:t>
      </w:r>
      <w:r w:rsidR="00A074BB">
        <w:rPr>
          <w:rFonts w:ascii="Times New Roman" w:hAnsi="Times New Roman" w:cs="Times New Roman"/>
          <w:sz w:val="24"/>
          <w:szCs w:val="24"/>
          <w:lang w:val="el-GR"/>
        </w:rPr>
        <w:t>τη</w:t>
      </w:r>
      <w:r w:rsidR="00A074BB" w:rsidRPr="007379D0">
        <w:rPr>
          <w:rFonts w:ascii="Times New Roman" w:hAnsi="Times New Roman" w:cs="Times New Roman"/>
          <w:sz w:val="24"/>
          <w:szCs w:val="24"/>
          <w:lang w:val="el-GR"/>
        </w:rPr>
        <w:t xml:space="preserve"> </w:t>
      </w:r>
      <w:r w:rsidR="00A074BB" w:rsidRPr="00464838">
        <w:rPr>
          <w:rFonts w:ascii="Times New Roman" w:hAnsi="Times New Roman" w:cs="Times New Roman"/>
          <w:sz w:val="24"/>
          <w:szCs w:val="24"/>
          <w:lang w:val="el-GR"/>
        </w:rPr>
        <w:t>θέρμανση</w:t>
      </w:r>
      <w:r w:rsidR="006E51D1" w:rsidRPr="00464838">
        <w:rPr>
          <w:rFonts w:ascii="Times New Roman" w:hAnsi="Times New Roman" w:cs="Times New Roman"/>
          <w:sz w:val="24"/>
          <w:szCs w:val="24"/>
          <w:lang w:val="el-GR"/>
        </w:rPr>
        <w:t xml:space="preserve"> </w:t>
      </w:r>
      <w:r w:rsidR="007379D0" w:rsidRPr="00464838">
        <w:rPr>
          <w:rFonts w:ascii="Times New Roman" w:hAnsi="Times New Roman" w:cs="Times New Roman"/>
          <w:sz w:val="24"/>
          <w:szCs w:val="24"/>
          <w:lang w:val="el-GR"/>
        </w:rPr>
        <w:t>[27]</w:t>
      </w:r>
      <w:r w:rsidR="00A074BB" w:rsidRPr="00464838">
        <w:rPr>
          <w:rFonts w:ascii="Times New Roman" w:hAnsi="Times New Roman" w:cs="Times New Roman"/>
          <w:sz w:val="24"/>
          <w:szCs w:val="24"/>
          <w:lang w:val="el-GR"/>
        </w:rPr>
        <w:t xml:space="preserve">. </w:t>
      </w:r>
      <w:r w:rsidR="00A074BB">
        <w:rPr>
          <w:rFonts w:ascii="Times New Roman" w:hAnsi="Times New Roman" w:cs="Times New Roman"/>
          <w:sz w:val="24"/>
          <w:szCs w:val="24"/>
          <w:lang w:val="el-GR"/>
        </w:rPr>
        <w:t xml:space="preserve">Επίσης δίνει πολλαπλές τήξεις κατά τη θέρμανση μετά από ισόθερμη κρυστάλλωση. Αυτό οφείλεται στην αλληλουχία διεργασιών μερικής τήξης, ανακρυστάλλωσης και τελικής τήξης. Ακόμη, μελετήθηκε η κρυστάλλωση του </w:t>
      </w:r>
      <w:r w:rsidR="00A074BB" w:rsidRPr="00552933">
        <w:rPr>
          <w:rFonts w:ascii="Times New Roman" w:hAnsi="Times New Roman" w:cs="Times New Roman"/>
          <w:sz w:val="24"/>
          <w:szCs w:val="24"/>
          <w:lang w:val="el-GR"/>
        </w:rPr>
        <w:t>Ρ</w:t>
      </w:r>
      <w:r w:rsidR="00A074BB">
        <w:rPr>
          <w:rFonts w:ascii="Times New Roman" w:hAnsi="Times New Roman" w:cs="Times New Roman"/>
          <w:sz w:val="24"/>
          <w:szCs w:val="24"/>
          <w:lang w:val="en-US"/>
        </w:rPr>
        <w:t>EF</w:t>
      </w:r>
      <w:r w:rsidR="00A074BB">
        <w:rPr>
          <w:rFonts w:ascii="Times New Roman" w:hAnsi="Times New Roman" w:cs="Times New Roman"/>
          <w:sz w:val="24"/>
          <w:szCs w:val="24"/>
          <w:lang w:val="el-GR"/>
        </w:rPr>
        <w:t xml:space="preserve"> με ακτίνες-Χ μετά από κρυστάλλωση σε διαφορετικές θερμοκρασίες (Εικόνα 4).</w:t>
      </w:r>
      <w:r w:rsidR="00E274CA">
        <w:rPr>
          <w:rFonts w:ascii="Times New Roman" w:hAnsi="Times New Roman" w:cs="Times New Roman"/>
          <w:sz w:val="24"/>
          <w:szCs w:val="24"/>
          <w:lang w:val="el-GR"/>
        </w:rPr>
        <w:t xml:space="preserve"> Βρέθηκε ότι πάνω από τους 170</w:t>
      </w:r>
      <w:r w:rsidR="00E274CA">
        <w:rPr>
          <w:rFonts w:ascii="Times New Roman" w:hAnsi="Times New Roman" w:cs="Times New Roman"/>
          <w:sz w:val="24"/>
          <w:szCs w:val="24"/>
          <w:vertAlign w:val="superscript"/>
          <w:lang w:val="en-US"/>
        </w:rPr>
        <w:t>o</w:t>
      </w:r>
      <w:r w:rsidR="00E274CA">
        <w:rPr>
          <w:rFonts w:ascii="Times New Roman" w:hAnsi="Times New Roman" w:cs="Times New Roman"/>
          <w:sz w:val="24"/>
          <w:szCs w:val="24"/>
          <w:lang w:val="en-US"/>
        </w:rPr>
        <w:t>C</w:t>
      </w:r>
      <w:r w:rsidR="00E274CA" w:rsidRPr="00E274CA">
        <w:rPr>
          <w:rFonts w:ascii="Times New Roman" w:hAnsi="Times New Roman" w:cs="Times New Roman"/>
          <w:sz w:val="24"/>
          <w:szCs w:val="24"/>
          <w:lang w:val="el-GR"/>
        </w:rPr>
        <w:t>,</w:t>
      </w:r>
      <w:r w:rsidR="00E274CA">
        <w:rPr>
          <w:rFonts w:ascii="Times New Roman" w:hAnsi="Times New Roman" w:cs="Times New Roman"/>
          <w:sz w:val="24"/>
          <w:szCs w:val="24"/>
          <w:lang w:val="el-GR"/>
        </w:rPr>
        <w:t xml:space="preserve">σχηματίζεται ία τελειόττερη κρυσταλλική δομή. </w:t>
      </w:r>
    </w:p>
    <w:p w:rsidR="00F77DA0" w:rsidRDefault="00F77DA0" w:rsidP="00F77DA0">
      <w:pPr>
        <w:autoSpaceDE w:val="0"/>
        <w:autoSpaceDN w:val="0"/>
        <w:adjustRightInd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ab/>
        <w:t>Επίσης, κατά την κρυστάλλωση από διάλυμα σε τριφθοροοξικό οξύ παρατηρήθηκε διαφορετική κρυσταλλική μορφή (β), σε σχέση με εκείνη που παρατηρείται κατά την κρυστάλλωση από το τήγμα (α) [28].</w:t>
      </w:r>
      <w:r w:rsidRPr="007D738A">
        <w:rPr>
          <w:rFonts w:ascii="Times New Roman" w:hAnsi="Times New Roman" w:cs="Times New Roman"/>
          <w:noProof w:val="0"/>
          <w:color w:val="0000CC"/>
          <w:sz w:val="24"/>
          <w:szCs w:val="24"/>
          <w:lang w:val="el-GR"/>
        </w:rPr>
        <w:t xml:space="preserve"> </w:t>
      </w:r>
      <w:r>
        <w:rPr>
          <w:rFonts w:ascii="Times New Roman" w:hAnsi="Times New Roman" w:cs="Times New Roman"/>
          <w:sz w:val="24"/>
          <w:szCs w:val="24"/>
          <w:lang w:val="el-GR"/>
        </w:rPr>
        <w:t>Η έρευνα πάνω στους πολυ(2,5-φουρανοδικαρβοξυλικούς αλκυλενεστέρες) συνεχίζεται, καθώς τα υλικά αυτά έχουν μία καλή δυναμική για εισαγωγή στην αγορά των θερμοπλαστικών πολυεστέρων, ως υλικά συακευασίας τροφίμων λόγω της χαμηλής διαπερατότητας από αέρια και των καλών μηχανικών ιδιοτήτων.</w:t>
      </w:r>
    </w:p>
    <w:p w:rsidR="00F77DA0" w:rsidRPr="00435F1E" w:rsidRDefault="00F77DA0" w:rsidP="00D42E85">
      <w:pPr>
        <w:autoSpaceDE w:val="0"/>
        <w:autoSpaceDN w:val="0"/>
        <w:adjustRightInd w:val="0"/>
        <w:spacing w:after="0" w:line="240" w:lineRule="auto"/>
        <w:jc w:val="both"/>
        <w:rPr>
          <w:rFonts w:ascii="Times New Roman" w:hAnsi="Times New Roman" w:cs="Times New Roman"/>
          <w:sz w:val="24"/>
          <w:szCs w:val="24"/>
          <w:lang w:val="el-GR"/>
        </w:rPr>
      </w:pPr>
    </w:p>
    <w:p w:rsidR="00ED7382" w:rsidRDefault="00A0263A" w:rsidP="00435F1E">
      <w:pPr>
        <w:autoSpaceDE w:val="0"/>
        <w:spacing w:after="0" w:line="240" w:lineRule="auto"/>
        <w:jc w:val="both"/>
        <w:rPr>
          <w:rFonts w:ascii="Times New Roman" w:hAnsi="Times New Roman" w:cs="Times New Roman"/>
          <w:sz w:val="24"/>
          <w:szCs w:val="24"/>
          <w:lang w:val="el-GR"/>
        </w:rPr>
      </w:pPr>
      <w:r>
        <w:rPr>
          <w:lang w:val="en-US"/>
        </w:rPr>
        <w:drawing>
          <wp:inline distT="0" distB="0" distL="0" distR="0">
            <wp:extent cx="5429250" cy="2190855"/>
            <wp:effectExtent l="0" t="0" r="0" b="0"/>
            <wp:docPr id="26" name="Picture 26" descr="C:\Users\user\AppData\Local\Microsoft\Windows\INetCache\Content.Word\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user\AppData\Local\Microsoft\Windows\INetCache\Content.Word\Presentation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008" cy="2194389"/>
                    </a:xfrm>
                    <a:prstGeom prst="rect">
                      <a:avLst/>
                    </a:prstGeom>
                    <a:noFill/>
                    <a:ln>
                      <a:noFill/>
                    </a:ln>
                  </pic:spPr>
                </pic:pic>
              </a:graphicData>
            </a:graphic>
          </wp:inline>
        </w:drawing>
      </w:r>
    </w:p>
    <w:p w:rsidR="00ED7382" w:rsidRDefault="00ED7382" w:rsidP="00435F1E">
      <w:pPr>
        <w:autoSpaceDE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Εικόνα 2. </w:t>
      </w:r>
      <w:r w:rsidR="00435F1E">
        <w:rPr>
          <w:rFonts w:ascii="Times New Roman" w:hAnsi="Times New Roman" w:cs="Times New Roman"/>
          <w:sz w:val="24"/>
          <w:szCs w:val="24"/>
          <w:lang w:val="el-GR"/>
        </w:rPr>
        <w:t xml:space="preserve">Παραγωγή </w:t>
      </w:r>
      <w:r w:rsidR="00435F1E" w:rsidRPr="00552933">
        <w:rPr>
          <w:rFonts w:ascii="Times New Roman" w:hAnsi="Times New Roman" w:cs="Times New Roman"/>
          <w:sz w:val="24"/>
          <w:szCs w:val="24"/>
          <w:lang w:val="el-GR"/>
        </w:rPr>
        <w:t>Ρ</w:t>
      </w:r>
      <w:r w:rsidR="00435F1E">
        <w:rPr>
          <w:rFonts w:ascii="Times New Roman" w:hAnsi="Times New Roman" w:cs="Times New Roman"/>
          <w:sz w:val="24"/>
          <w:szCs w:val="24"/>
          <w:lang w:val="en-US"/>
        </w:rPr>
        <w:t>EF</w:t>
      </w:r>
      <w:r w:rsidR="00435F1E">
        <w:rPr>
          <w:rFonts w:ascii="Times New Roman" w:hAnsi="Times New Roman" w:cs="Times New Roman"/>
          <w:sz w:val="24"/>
          <w:szCs w:val="24"/>
          <w:lang w:val="el-GR"/>
        </w:rPr>
        <w:t xml:space="preserve"> από βιομάζα (φρουκτόζη).</w:t>
      </w:r>
    </w:p>
    <w:p w:rsidR="00F77DA0" w:rsidRPr="00ED7382" w:rsidRDefault="00F77DA0" w:rsidP="00435F1E">
      <w:pPr>
        <w:autoSpaceDE w:val="0"/>
        <w:spacing w:after="0" w:line="240" w:lineRule="auto"/>
        <w:jc w:val="both"/>
        <w:rPr>
          <w:rFonts w:ascii="Times New Roman" w:hAnsi="Times New Roman" w:cs="Times New Roman"/>
          <w:sz w:val="24"/>
          <w:szCs w:val="24"/>
          <w:lang w:val="el-GR"/>
        </w:rPr>
      </w:pPr>
    </w:p>
    <w:p w:rsidR="00ED7382" w:rsidRDefault="00ED7382" w:rsidP="006624F5">
      <w:pPr>
        <w:autoSpaceDE w:val="0"/>
        <w:spacing w:after="0" w:line="240" w:lineRule="auto"/>
        <w:ind w:firstLine="720"/>
        <w:jc w:val="both"/>
        <w:rPr>
          <w:rFonts w:ascii="Times New Roman" w:hAnsi="Times New Roman" w:cs="Times New Roman"/>
          <w:sz w:val="24"/>
          <w:szCs w:val="24"/>
          <w:lang w:val="el-GR"/>
        </w:rPr>
      </w:pPr>
    </w:p>
    <w:p w:rsidR="00C3610B" w:rsidRDefault="00A846DE" w:rsidP="00E274CA">
      <w:pPr>
        <w:autoSpaceDE w:val="0"/>
        <w:spacing w:after="0" w:line="240" w:lineRule="auto"/>
        <w:jc w:val="center"/>
        <w:rPr>
          <w:rFonts w:ascii="Times New Roman" w:hAnsi="Times New Roman" w:cs="Times New Roman"/>
          <w:sz w:val="24"/>
          <w:szCs w:val="24"/>
          <w:lang w:val="el-GR"/>
        </w:rPr>
      </w:pPr>
      <w:r>
        <w:rPr>
          <w:lang w:val="en-US"/>
        </w:rPr>
        <w:drawing>
          <wp:inline distT="0" distB="0" distL="0" distR="0">
            <wp:extent cx="2609850" cy="2053126"/>
            <wp:effectExtent l="0" t="0" r="0" b="4445"/>
            <wp:docPr id="29" name="Picture 29" descr="C:\Users\user\AppData\Local\Microsoft\Windows\INetCache\Content.Word\pef c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user\AppData\Local\Microsoft\Windows\INetCache\Content.Word\pef col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2393" cy="2055126"/>
                    </a:xfrm>
                    <a:prstGeom prst="rect">
                      <a:avLst/>
                    </a:prstGeom>
                    <a:noFill/>
                    <a:ln>
                      <a:noFill/>
                    </a:ln>
                  </pic:spPr>
                </pic:pic>
              </a:graphicData>
            </a:graphic>
          </wp:inline>
        </w:drawing>
      </w:r>
      <w:r>
        <w:rPr>
          <w:lang w:val="en-US"/>
        </w:rPr>
        <w:drawing>
          <wp:inline distT="0" distB="0" distL="0" distR="0">
            <wp:extent cx="2585972" cy="2049780"/>
            <wp:effectExtent l="0" t="0" r="5080" b="7620"/>
            <wp:docPr id="30" name="Picture 30" descr="C:\Users\user\AppData\Local\Microsoft\Windows\INetCache\Content.Word\pef i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user\AppData\Local\Microsoft\Windows\INetCache\Content.Word\pef is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1861" cy="2054448"/>
                    </a:xfrm>
                    <a:prstGeom prst="rect">
                      <a:avLst/>
                    </a:prstGeom>
                    <a:noFill/>
                    <a:ln>
                      <a:noFill/>
                    </a:ln>
                  </pic:spPr>
                </pic:pic>
              </a:graphicData>
            </a:graphic>
          </wp:inline>
        </w:drawing>
      </w:r>
    </w:p>
    <w:p w:rsidR="00E274CA" w:rsidRDefault="00E274CA" w:rsidP="00A846DE">
      <w:pPr>
        <w:autoSpaceDE w:val="0"/>
        <w:spacing w:after="0" w:line="240" w:lineRule="auto"/>
        <w:jc w:val="both"/>
        <w:rPr>
          <w:rFonts w:ascii="Times New Roman" w:hAnsi="Times New Roman" w:cs="Times New Roman"/>
          <w:sz w:val="24"/>
          <w:szCs w:val="24"/>
          <w:lang w:val="el-GR"/>
        </w:rPr>
      </w:pPr>
    </w:p>
    <w:p w:rsidR="00A074BB" w:rsidRPr="00A074BB" w:rsidRDefault="00A074BB" w:rsidP="00A846DE">
      <w:pPr>
        <w:autoSpaceDE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Εικόνα 3. Θερμογράμματα </w:t>
      </w:r>
      <w:r>
        <w:rPr>
          <w:rFonts w:ascii="Times New Roman" w:hAnsi="Times New Roman" w:cs="Times New Roman"/>
          <w:sz w:val="24"/>
          <w:szCs w:val="24"/>
          <w:lang w:val="en-US"/>
        </w:rPr>
        <w:t>DSC</w:t>
      </w:r>
      <w:r w:rsidRPr="00A074BB">
        <w:rPr>
          <w:rFonts w:ascii="Times New Roman" w:hAnsi="Times New Roman" w:cs="Times New Roman"/>
          <w:sz w:val="24"/>
          <w:szCs w:val="24"/>
          <w:lang w:val="el-GR"/>
        </w:rPr>
        <w:t xml:space="preserve"> κατ</w:t>
      </w:r>
      <w:r>
        <w:rPr>
          <w:rFonts w:ascii="Times New Roman" w:hAnsi="Times New Roman" w:cs="Times New Roman"/>
          <w:sz w:val="24"/>
          <w:szCs w:val="24"/>
          <w:lang w:val="el-GR"/>
        </w:rPr>
        <w:t xml:space="preserve">ά τη θέρμανση άμορφου </w:t>
      </w:r>
      <w:r w:rsidRPr="00552933">
        <w:rPr>
          <w:rFonts w:ascii="Times New Roman" w:hAnsi="Times New Roman" w:cs="Times New Roman"/>
          <w:sz w:val="24"/>
          <w:szCs w:val="24"/>
          <w:lang w:val="el-GR"/>
        </w:rPr>
        <w:t>Ρ</w:t>
      </w:r>
      <w:r>
        <w:rPr>
          <w:rFonts w:ascii="Times New Roman" w:hAnsi="Times New Roman" w:cs="Times New Roman"/>
          <w:sz w:val="24"/>
          <w:szCs w:val="24"/>
          <w:lang w:val="en-US"/>
        </w:rPr>
        <w:t>EF</w:t>
      </w:r>
      <w:r>
        <w:rPr>
          <w:rFonts w:ascii="Times New Roman" w:hAnsi="Times New Roman" w:cs="Times New Roman"/>
          <w:sz w:val="24"/>
          <w:szCs w:val="24"/>
          <w:lang w:val="el-GR"/>
        </w:rPr>
        <w:t xml:space="preserve"> με διαφορετικούς ρυθμούς (αριστερά) και κατά τη θέρμανση με 20</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w:t>
      </w:r>
      <w:r w:rsidRPr="00A074BB">
        <w:rPr>
          <w:rFonts w:ascii="Times New Roman" w:hAnsi="Times New Roman" w:cs="Times New Roman"/>
          <w:sz w:val="24"/>
          <w:szCs w:val="24"/>
          <w:lang w:val="el-GR"/>
        </w:rPr>
        <w:t>/</w:t>
      </w:r>
      <w:r>
        <w:rPr>
          <w:rFonts w:ascii="Times New Roman" w:hAnsi="Times New Roman" w:cs="Times New Roman"/>
          <w:sz w:val="24"/>
          <w:szCs w:val="24"/>
          <w:lang w:val="en-US"/>
        </w:rPr>
        <w:t>min</w:t>
      </w:r>
      <w:r w:rsidRPr="00A074BB">
        <w:rPr>
          <w:rFonts w:ascii="Times New Roman" w:hAnsi="Times New Roman" w:cs="Times New Roman"/>
          <w:sz w:val="24"/>
          <w:szCs w:val="24"/>
          <w:lang w:val="el-GR"/>
        </w:rPr>
        <w:t xml:space="preserve"> </w:t>
      </w:r>
      <w:r w:rsidR="00E274CA">
        <w:rPr>
          <w:rFonts w:ascii="Times New Roman" w:hAnsi="Times New Roman" w:cs="Times New Roman"/>
          <w:sz w:val="24"/>
          <w:szCs w:val="24"/>
          <w:lang w:val="el-GR"/>
        </w:rPr>
        <w:t>μετά από ισοθερμη κρυστάλλωση σε διαφορετικές θερμοκρασίες</w:t>
      </w:r>
      <w:r>
        <w:rPr>
          <w:rFonts w:ascii="Times New Roman" w:hAnsi="Times New Roman" w:cs="Times New Roman"/>
          <w:sz w:val="24"/>
          <w:szCs w:val="24"/>
          <w:lang w:val="el-GR"/>
        </w:rPr>
        <w:t xml:space="preserve"> </w:t>
      </w:r>
      <w:r w:rsidR="00E274CA">
        <w:rPr>
          <w:rFonts w:ascii="Times New Roman" w:hAnsi="Times New Roman" w:cs="Times New Roman"/>
          <w:sz w:val="24"/>
          <w:szCs w:val="24"/>
          <w:lang w:val="el-GR"/>
        </w:rPr>
        <w:t>(</w:t>
      </w:r>
      <w:r>
        <w:rPr>
          <w:rFonts w:ascii="Times New Roman" w:hAnsi="Times New Roman" w:cs="Times New Roman"/>
          <w:sz w:val="24"/>
          <w:szCs w:val="24"/>
          <w:lang w:val="el-GR"/>
        </w:rPr>
        <w:t>δεξιά</w:t>
      </w:r>
      <w:r w:rsidR="00E274CA">
        <w:rPr>
          <w:rFonts w:ascii="Times New Roman" w:hAnsi="Times New Roman" w:cs="Times New Roman"/>
          <w:sz w:val="24"/>
          <w:szCs w:val="24"/>
          <w:lang w:val="el-GR"/>
        </w:rPr>
        <w:t>).</w:t>
      </w:r>
      <w:r>
        <w:rPr>
          <w:rFonts w:ascii="Times New Roman" w:hAnsi="Times New Roman" w:cs="Times New Roman"/>
          <w:sz w:val="24"/>
          <w:szCs w:val="24"/>
          <w:lang w:val="el-GR"/>
        </w:rPr>
        <w:t xml:space="preserve"> </w:t>
      </w:r>
    </w:p>
    <w:p w:rsidR="00A074BB" w:rsidRDefault="00A074BB" w:rsidP="00E274CA">
      <w:pPr>
        <w:autoSpaceDE w:val="0"/>
        <w:spacing w:after="0" w:line="240" w:lineRule="auto"/>
        <w:jc w:val="center"/>
        <w:rPr>
          <w:rFonts w:ascii="Times New Roman" w:hAnsi="Times New Roman" w:cs="Times New Roman"/>
          <w:sz w:val="24"/>
          <w:szCs w:val="24"/>
          <w:lang w:val="el-GR"/>
        </w:rPr>
      </w:pPr>
      <w:r w:rsidRPr="00A074BB">
        <w:rPr>
          <w:lang w:val="en-US"/>
        </w:rPr>
        <w:drawing>
          <wp:inline distT="0" distB="0" distL="0" distR="0">
            <wp:extent cx="3609975" cy="253379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2551" cy="2577714"/>
                    </a:xfrm>
                    <a:prstGeom prst="rect">
                      <a:avLst/>
                    </a:prstGeom>
                    <a:noFill/>
                    <a:ln>
                      <a:noFill/>
                    </a:ln>
                  </pic:spPr>
                </pic:pic>
              </a:graphicData>
            </a:graphic>
          </wp:inline>
        </w:drawing>
      </w:r>
    </w:p>
    <w:p w:rsidR="00E274CA" w:rsidRDefault="00E274CA" w:rsidP="00A846DE">
      <w:pPr>
        <w:autoSpaceDE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Εικόνα 4. Διαγράμματα ακτίνων-Χ για το </w:t>
      </w:r>
      <w:r w:rsidRPr="00552933">
        <w:rPr>
          <w:rFonts w:ascii="Times New Roman" w:hAnsi="Times New Roman" w:cs="Times New Roman"/>
          <w:sz w:val="24"/>
          <w:szCs w:val="24"/>
          <w:lang w:val="el-GR"/>
        </w:rPr>
        <w:t>Ρ</w:t>
      </w:r>
      <w:r>
        <w:rPr>
          <w:rFonts w:ascii="Times New Roman" w:hAnsi="Times New Roman" w:cs="Times New Roman"/>
          <w:sz w:val="24"/>
          <w:szCs w:val="24"/>
          <w:lang w:val="en-US"/>
        </w:rPr>
        <w:t>EF</w:t>
      </w:r>
      <w:r>
        <w:rPr>
          <w:rFonts w:ascii="Times New Roman" w:hAnsi="Times New Roman" w:cs="Times New Roman"/>
          <w:sz w:val="24"/>
          <w:szCs w:val="24"/>
          <w:lang w:val="el-GR"/>
        </w:rPr>
        <w:t xml:space="preserve"> μετά από ισόθερμη κρυστάλλωση σε διαφορετικές θερμοκρασίες.</w:t>
      </w:r>
    </w:p>
    <w:p w:rsidR="00E274CA" w:rsidRDefault="00E274CA" w:rsidP="00A846DE">
      <w:pPr>
        <w:autoSpaceDE w:val="0"/>
        <w:spacing w:after="0" w:line="240" w:lineRule="auto"/>
        <w:jc w:val="both"/>
        <w:rPr>
          <w:rFonts w:ascii="Times New Roman" w:hAnsi="Times New Roman" w:cs="Times New Roman"/>
          <w:sz w:val="24"/>
          <w:szCs w:val="24"/>
          <w:lang w:val="el-GR"/>
        </w:rPr>
      </w:pPr>
    </w:p>
    <w:p w:rsidR="00D4730A" w:rsidRDefault="00D4730A" w:rsidP="00A846DE">
      <w:pPr>
        <w:autoSpaceDE w:val="0"/>
        <w:spacing w:after="0" w:line="240" w:lineRule="auto"/>
        <w:jc w:val="both"/>
        <w:rPr>
          <w:rFonts w:ascii="Times New Roman" w:hAnsi="Times New Roman" w:cs="Times New Roman"/>
          <w:sz w:val="24"/>
          <w:szCs w:val="24"/>
          <w:lang w:val="el-GR"/>
        </w:rPr>
      </w:pPr>
    </w:p>
    <w:p w:rsidR="00D4730A" w:rsidRDefault="00F77DA0" w:rsidP="00A846DE">
      <w:pPr>
        <w:autoSpaceDE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Συμπεράσματα</w:t>
      </w:r>
    </w:p>
    <w:p w:rsidR="00F77DA0" w:rsidRDefault="00F77DA0" w:rsidP="00A846DE">
      <w:pPr>
        <w:autoSpaceDE w:val="0"/>
        <w:spacing w:after="0" w:line="240" w:lineRule="auto"/>
        <w:jc w:val="both"/>
        <w:rPr>
          <w:rFonts w:ascii="Times New Roman" w:hAnsi="Times New Roman" w:cs="Times New Roman"/>
          <w:sz w:val="24"/>
          <w:szCs w:val="24"/>
          <w:lang w:val="el-GR"/>
        </w:rPr>
      </w:pPr>
    </w:p>
    <w:p w:rsidR="00F77DA0" w:rsidRPr="00F77DA0" w:rsidRDefault="00F77DA0" w:rsidP="00A846DE">
      <w:pPr>
        <w:autoSpaceDE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Τα πολυμ</w:t>
      </w:r>
      <w:r w:rsidR="00EF592E">
        <w:rPr>
          <w:rFonts w:ascii="Times New Roman" w:hAnsi="Times New Roman" w:cs="Times New Roman"/>
          <w:sz w:val="24"/>
          <w:szCs w:val="24"/>
          <w:lang w:val="el-GR"/>
        </w:rPr>
        <w:t>ερή από ανανεώσιμους πόρους ανα</w:t>
      </w:r>
      <w:r>
        <w:rPr>
          <w:rFonts w:ascii="Times New Roman" w:hAnsi="Times New Roman" w:cs="Times New Roman"/>
          <w:sz w:val="24"/>
          <w:szCs w:val="24"/>
          <w:lang w:val="el-GR"/>
        </w:rPr>
        <w:t>μένεται να παίξουν έναν ιδιαίτερα σημαντικό ρόλο στη λ</w:t>
      </w:r>
      <w:bookmarkStart w:id="5" w:name="_GoBack"/>
      <w:bookmarkEnd w:id="5"/>
      <w:r>
        <w:rPr>
          <w:rFonts w:ascii="Times New Roman" w:hAnsi="Times New Roman" w:cs="Times New Roman"/>
          <w:sz w:val="24"/>
          <w:szCs w:val="24"/>
          <w:lang w:val="el-GR"/>
        </w:rPr>
        <w:t>εγόμενη βιο-οικονομία τα επόμενα χρόνια. Ως υλικά προσφέρουν σημαντικά νέα πλεονεκτήματα. Ο</w:t>
      </w:r>
      <w:r w:rsidRPr="00464838">
        <w:rPr>
          <w:rFonts w:ascii="Times New Roman" w:hAnsi="Times New Roman" w:cs="Times New Roman"/>
          <w:sz w:val="24"/>
          <w:szCs w:val="24"/>
          <w:lang w:val="el-GR"/>
        </w:rPr>
        <w:t xml:space="preserve"> πολυ(2,5-φουρανοδικαρβοξυλικός αιθυλενεστέρας)</w:t>
      </w:r>
      <w:r>
        <w:rPr>
          <w:rFonts w:ascii="Times New Roman" w:hAnsi="Times New Roman" w:cs="Times New Roman"/>
          <w:sz w:val="24"/>
          <w:szCs w:val="24"/>
          <w:lang w:val="el-GR"/>
        </w:rPr>
        <w:t xml:space="preserve"> (</w:t>
      </w:r>
      <w:r w:rsidRPr="00552933">
        <w:rPr>
          <w:rFonts w:ascii="Times New Roman" w:hAnsi="Times New Roman" w:cs="Times New Roman"/>
          <w:sz w:val="24"/>
          <w:szCs w:val="24"/>
          <w:lang w:val="el-GR"/>
        </w:rPr>
        <w:t>Ρ</w:t>
      </w:r>
      <w:r>
        <w:rPr>
          <w:rFonts w:ascii="Times New Roman" w:hAnsi="Times New Roman" w:cs="Times New Roman"/>
          <w:sz w:val="24"/>
          <w:szCs w:val="24"/>
          <w:lang w:val="en-US"/>
        </w:rPr>
        <w:t>EF</w:t>
      </w:r>
      <w:r>
        <w:rPr>
          <w:rFonts w:ascii="Times New Roman" w:hAnsi="Times New Roman" w:cs="Times New Roman"/>
          <w:sz w:val="24"/>
          <w:szCs w:val="24"/>
          <w:lang w:val="el-GR"/>
        </w:rPr>
        <w:t xml:space="preserve">) είναι ένα παράδειγμα νέου πολυμερούς από ανανεώσιμους πόρους που αναμένεται να αντικαταστήσει ή τουλάχιστον να ανταγωνιστεί τον πολυ(τερεφθαλικό αιθυλενετέρα), που σήμερα κατέχει κυρίαρχο ρόλο στην αγορά θερμοπλαστικών πολυεστέρων και των υλικών συσκευασίας. Εμφανίζει αργή κρυτάλλωση και πολυμορφισμό. Η υψηλή θερμοκρασία υαλώδους μετάβασης του </w:t>
      </w:r>
      <w:r w:rsidRPr="00552933">
        <w:rPr>
          <w:rFonts w:ascii="Times New Roman" w:hAnsi="Times New Roman" w:cs="Times New Roman"/>
          <w:sz w:val="24"/>
          <w:szCs w:val="24"/>
          <w:lang w:val="el-GR"/>
        </w:rPr>
        <w:t>Ρ</w:t>
      </w:r>
      <w:r>
        <w:rPr>
          <w:rFonts w:ascii="Times New Roman" w:hAnsi="Times New Roman" w:cs="Times New Roman"/>
          <w:sz w:val="24"/>
          <w:szCs w:val="24"/>
          <w:lang w:val="en-US"/>
        </w:rPr>
        <w:t>EF</w:t>
      </w:r>
      <w:r>
        <w:rPr>
          <w:rFonts w:ascii="Times New Roman" w:hAnsi="Times New Roman" w:cs="Times New Roman"/>
          <w:sz w:val="24"/>
          <w:szCs w:val="24"/>
          <w:lang w:val="el-GR"/>
        </w:rPr>
        <w:t xml:space="preserve"> είναι ένα ακόμη πλεονέκτημα του πολυμερούς.</w:t>
      </w:r>
    </w:p>
    <w:p w:rsidR="00D4730A" w:rsidRDefault="00D4730A" w:rsidP="00A846DE">
      <w:pPr>
        <w:autoSpaceDE w:val="0"/>
        <w:spacing w:after="0" w:line="240" w:lineRule="auto"/>
        <w:jc w:val="both"/>
        <w:rPr>
          <w:rFonts w:ascii="Times New Roman" w:hAnsi="Times New Roman" w:cs="Times New Roman"/>
          <w:sz w:val="24"/>
          <w:szCs w:val="24"/>
          <w:lang w:val="el-GR"/>
        </w:rPr>
      </w:pPr>
    </w:p>
    <w:p w:rsidR="00D4730A" w:rsidRDefault="00F77DA0" w:rsidP="0075075A">
      <w:pPr>
        <w:autoSpaceDE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Βιβλιογραφία</w:t>
      </w:r>
    </w:p>
    <w:p w:rsidR="00F77DA0" w:rsidRPr="0075075A" w:rsidRDefault="00F77DA0" w:rsidP="0075075A">
      <w:pPr>
        <w:autoSpaceDE w:val="0"/>
        <w:spacing w:after="0" w:line="240" w:lineRule="auto"/>
        <w:jc w:val="both"/>
        <w:rPr>
          <w:rFonts w:ascii="Times New Roman" w:hAnsi="Times New Roman" w:cs="Times New Roman"/>
          <w:sz w:val="24"/>
          <w:szCs w:val="24"/>
          <w:lang w:val="el-GR"/>
        </w:rPr>
      </w:pPr>
    </w:p>
    <w:p w:rsidR="00F77DA0" w:rsidRPr="00F77DA0" w:rsidRDefault="00F77DA0"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 xml:space="preserve">J.D. </w:t>
      </w:r>
      <w:proofErr w:type="spellStart"/>
      <w:r w:rsidRPr="00F77DA0">
        <w:rPr>
          <w:rFonts w:ascii="Times New Roman" w:hAnsi="Times New Roman" w:cs="Times New Roman"/>
          <w:noProof w:val="0"/>
          <w:sz w:val="24"/>
          <w:szCs w:val="24"/>
          <w:lang w:val="en-US"/>
        </w:rPr>
        <w:t>Badia</w:t>
      </w:r>
      <w:proofErr w:type="spellEnd"/>
      <w:r w:rsidRPr="00F77DA0">
        <w:rPr>
          <w:rFonts w:ascii="Times New Roman" w:hAnsi="Times New Roman" w:cs="Times New Roman"/>
          <w:noProof w:val="0"/>
          <w:sz w:val="24"/>
          <w:szCs w:val="24"/>
          <w:lang w:val="en-US"/>
        </w:rPr>
        <w:t xml:space="preserve">, O. Gil-Castell, A. </w:t>
      </w:r>
      <w:proofErr w:type="spellStart"/>
      <w:r w:rsidRPr="00F77DA0">
        <w:rPr>
          <w:rFonts w:ascii="Times New Roman" w:hAnsi="Times New Roman" w:cs="Times New Roman"/>
          <w:noProof w:val="0"/>
          <w:sz w:val="24"/>
          <w:szCs w:val="24"/>
          <w:lang w:val="en-US"/>
        </w:rPr>
        <w:t>Ribes-Greus</w:t>
      </w:r>
      <w:proofErr w:type="spellEnd"/>
      <w:r w:rsidRPr="00F77DA0">
        <w:rPr>
          <w:rFonts w:ascii="Times New Roman" w:hAnsi="Times New Roman" w:cs="Times New Roman"/>
          <w:noProof w:val="0"/>
          <w:sz w:val="24"/>
          <w:szCs w:val="24"/>
          <w:lang w:val="en-US"/>
        </w:rPr>
        <w:t xml:space="preserve">, Long-term properties and end-of-life of polymers from renewable resources Polymer Degradation and Stability </w:t>
      </w:r>
      <w:r w:rsidR="0075075A">
        <w:rPr>
          <w:rFonts w:ascii="Times New Roman" w:hAnsi="Times New Roman" w:cs="Times New Roman"/>
          <w:noProof w:val="0"/>
          <w:sz w:val="24"/>
          <w:szCs w:val="24"/>
          <w:lang w:val="en-US"/>
        </w:rPr>
        <w:t>2017,</w:t>
      </w:r>
      <w:r w:rsidRPr="00F77DA0">
        <w:rPr>
          <w:rFonts w:ascii="Times New Roman" w:hAnsi="Times New Roman" w:cs="Times New Roman"/>
          <w:noProof w:val="0"/>
          <w:sz w:val="24"/>
          <w:szCs w:val="24"/>
          <w:lang w:val="en-US"/>
        </w:rPr>
        <w:t xml:space="preserve"> 137</w:t>
      </w:r>
      <w:r w:rsidR="0075075A" w:rsidRPr="0075075A">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35-57</w:t>
      </w:r>
      <w:r w:rsidR="0075075A" w:rsidRPr="0075075A">
        <w:rPr>
          <w:rFonts w:ascii="Times New Roman" w:hAnsi="Times New Roman" w:cs="Times New Roman"/>
          <w:noProof w:val="0"/>
          <w:sz w:val="24"/>
          <w:szCs w:val="24"/>
          <w:lang w:val="en-US"/>
        </w:rPr>
        <w:t>.</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Pr>
          <w:rFonts w:ascii="Times New Roman" w:hAnsi="Times New Roman" w:cs="Times New Roman"/>
          <w:noProof w:val="0"/>
          <w:sz w:val="24"/>
          <w:szCs w:val="24"/>
          <w:lang w:val="en-US"/>
        </w:rPr>
        <w:t xml:space="preserve">D. </w:t>
      </w:r>
      <w:r w:rsidR="00F77DA0" w:rsidRPr="00F77DA0">
        <w:rPr>
          <w:rFonts w:ascii="Times New Roman" w:hAnsi="Times New Roman" w:cs="Times New Roman"/>
          <w:noProof w:val="0"/>
          <w:sz w:val="24"/>
          <w:szCs w:val="24"/>
          <w:lang w:val="en-US"/>
        </w:rPr>
        <w:t>K. Schneiderman</w:t>
      </w:r>
      <w:r>
        <w:rPr>
          <w:rFonts w:ascii="Times New Roman" w:hAnsi="Times New Roman" w:cs="Times New Roman"/>
          <w:noProof w:val="0"/>
          <w:sz w:val="24"/>
          <w:szCs w:val="24"/>
          <w:lang w:val="en-US"/>
        </w:rPr>
        <w:t>, M.</w:t>
      </w:r>
      <w:r w:rsidR="00F77DA0" w:rsidRPr="00F77DA0">
        <w:rPr>
          <w:rFonts w:ascii="Times New Roman" w:hAnsi="Times New Roman" w:cs="Times New Roman"/>
          <w:noProof w:val="0"/>
          <w:sz w:val="24"/>
          <w:szCs w:val="24"/>
          <w:lang w:val="en-US"/>
        </w:rPr>
        <w:t xml:space="preserve"> A. </w:t>
      </w:r>
      <w:proofErr w:type="spellStart"/>
      <w:r w:rsidR="00F77DA0" w:rsidRPr="00F77DA0">
        <w:rPr>
          <w:rFonts w:ascii="Times New Roman" w:hAnsi="Times New Roman" w:cs="Times New Roman"/>
          <w:noProof w:val="0"/>
          <w:sz w:val="24"/>
          <w:szCs w:val="24"/>
          <w:lang w:val="en-US"/>
        </w:rPr>
        <w:t>Hillmyer</w:t>
      </w:r>
      <w:proofErr w:type="spellEnd"/>
      <w:r w:rsidR="00F77DA0" w:rsidRPr="00F77DA0">
        <w:rPr>
          <w:rFonts w:ascii="Times New Roman" w:hAnsi="Times New Roman" w:cs="Times New Roman"/>
          <w:noProof w:val="0"/>
          <w:sz w:val="24"/>
          <w:szCs w:val="24"/>
          <w:lang w:val="en-US"/>
        </w:rPr>
        <w:t xml:space="preserve">, 50th Anniversary Perspective: There Is a Great Future in Sustainable Polymers, </w:t>
      </w:r>
      <w:r w:rsidR="00565785" w:rsidRPr="0075075A">
        <w:rPr>
          <w:rFonts w:ascii="Times New Roman" w:hAnsi="Times New Roman" w:cs="Times New Roman"/>
          <w:iCs/>
          <w:noProof w:val="0"/>
          <w:sz w:val="24"/>
          <w:szCs w:val="24"/>
          <w:shd w:val="clear" w:color="auto" w:fill="FFFFFF"/>
          <w:lang w:val="en-US"/>
        </w:rPr>
        <w:t>Macromolecules</w:t>
      </w:r>
      <w:r w:rsidR="00F77DA0" w:rsidRPr="00F77DA0">
        <w:rPr>
          <w:rFonts w:ascii="Times New Roman" w:hAnsi="Times New Roman" w:cs="Times New Roman"/>
          <w:noProof w:val="0"/>
          <w:sz w:val="24"/>
          <w:szCs w:val="24"/>
          <w:shd w:val="clear" w:color="auto" w:fill="FFFFFF"/>
          <w:lang w:val="en-US"/>
        </w:rPr>
        <w:t>, </w:t>
      </w:r>
      <w:r w:rsidR="00565785" w:rsidRPr="0075075A">
        <w:rPr>
          <w:rFonts w:ascii="Times New Roman" w:hAnsi="Times New Roman" w:cs="Times New Roman"/>
          <w:bCs/>
          <w:noProof w:val="0"/>
          <w:sz w:val="24"/>
          <w:szCs w:val="24"/>
          <w:shd w:val="clear" w:color="auto" w:fill="FFFFFF"/>
          <w:lang w:val="en-US"/>
        </w:rPr>
        <w:t>2017</w:t>
      </w:r>
      <w:r w:rsidR="00F77DA0" w:rsidRPr="00F77DA0">
        <w:rPr>
          <w:rFonts w:ascii="Times New Roman" w:hAnsi="Times New Roman" w:cs="Times New Roman"/>
          <w:noProof w:val="0"/>
          <w:sz w:val="24"/>
          <w:szCs w:val="24"/>
          <w:shd w:val="clear" w:color="auto" w:fill="FFFFFF"/>
          <w:lang w:val="en-US"/>
        </w:rPr>
        <w:t>, </w:t>
      </w:r>
      <w:r w:rsidR="00565785" w:rsidRPr="0075075A">
        <w:rPr>
          <w:rFonts w:ascii="Times New Roman" w:hAnsi="Times New Roman" w:cs="Times New Roman"/>
          <w:iCs/>
          <w:noProof w:val="0"/>
          <w:sz w:val="24"/>
          <w:szCs w:val="24"/>
          <w:shd w:val="clear" w:color="auto" w:fill="FFFFFF"/>
          <w:lang w:val="en-US"/>
        </w:rPr>
        <w:t>50</w:t>
      </w:r>
      <w:r w:rsidR="00F77DA0" w:rsidRPr="00F77DA0">
        <w:rPr>
          <w:rFonts w:ascii="Times New Roman" w:hAnsi="Times New Roman" w:cs="Times New Roman"/>
          <w:noProof w:val="0"/>
          <w:sz w:val="24"/>
          <w:szCs w:val="24"/>
          <w:shd w:val="clear" w:color="auto" w:fill="FFFFFF"/>
          <w:lang w:val="en-US"/>
        </w:rPr>
        <w:t> </w:t>
      </w:r>
      <w:r>
        <w:rPr>
          <w:rFonts w:ascii="Times New Roman" w:hAnsi="Times New Roman" w:cs="Times New Roman"/>
          <w:noProof w:val="0"/>
          <w:sz w:val="24"/>
          <w:szCs w:val="24"/>
          <w:shd w:val="clear" w:color="auto" w:fill="FFFFFF"/>
          <w:lang w:val="en-US"/>
        </w:rPr>
        <w:t>(10),</w:t>
      </w:r>
      <w:r w:rsidR="00F77DA0" w:rsidRPr="00F77DA0">
        <w:rPr>
          <w:rFonts w:ascii="Times New Roman" w:hAnsi="Times New Roman" w:cs="Times New Roman"/>
          <w:noProof w:val="0"/>
          <w:sz w:val="24"/>
          <w:szCs w:val="24"/>
          <w:shd w:val="clear" w:color="auto" w:fill="FFFFFF"/>
          <w:lang w:val="en-US"/>
        </w:rPr>
        <w:t xml:space="preserve"> 3733–3749</w:t>
      </w:r>
      <w:r w:rsidRPr="0075075A">
        <w:rPr>
          <w:rFonts w:ascii="Times New Roman" w:hAnsi="Times New Roman" w:cs="Times New Roman"/>
          <w:noProof w:val="0"/>
          <w:sz w:val="24"/>
          <w:szCs w:val="24"/>
          <w:shd w:val="clear" w:color="auto" w:fill="FFFFFF"/>
          <w:lang w:val="en-US"/>
        </w:rPr>
        <w:t>.</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Pr>
          <w:rFonts w:ascii="Times New Roman" w:hAnsi="Times New Roman" w:cs="Times New Roman"/>
          <w:noProof w:val="0"/>
          <w:sz w:val="24"/>
          <w:szCs w:val="24"/>
          <w:lang w:val="en-US"/>
        </w:rPr>
        <w:t>X.</w:t>
      </w:r>
      <w:r w:rsidRPr="00F77DA0">
        <w:rPr>
          <w:rFonts w:ascii="Times New Roman" w:hAnsi="Times New Roman" w:cs="Times New Roman"/>
          <w:noProof w:val="0"/>
          <w:sz w:val="24"/>
          <w:szCs w:val="24"/>
          <w:lang w:val="en-US"/>
        </w:rPr>
        <w:t xml:space="preserve"> Feng, </w:t>
      </w:r>
      <w:r>
        <w:rPr>
          <w:rFonts w:ascii="Times New Roman" w:hAnsi="Times New Roman" w:cs="Times New Roman"/>
          <w:noProof w:val="0"/>
          <w:sz w:val="24"/>
          <w:szCs w:val="24"/>
          <w:lang w:val="en-US"/>
        </w:rPr>
        <w:t xml:space="preserve">A. </w:t>
      </w:r>
      <w:r w:rsidRPr="00F77DA0">
        <w:rPr>
          <w:rFonts w:ascii="Times New Roman" w:hAnsi="Times New Roman" w:cs="Times New Roman"/>
          <w:noProof w:val="0"/>
          <w:sz w:val="24"/>
          <w:szCs w:val="24"/>
          <w:lang w:val="en-US"/>
        </w:rPr>
        <w:t xml:space="preserve">J. East, W. B. Hammond, Yi Zhang and M. Jaffe, </w:t>
      </w:r>
      <w:r w:rsidR="00F77DA0" w:rsidRPr="00F77DA0">
        <w:rPr>
          <w:rFonts w:ascii="Times New Roman" w:hAnsi="Times New Roman" w:cs="Times New Roman"/>
          <w:noProof w:val="0"/>
          <w:sz w:val="24"/>
          <w:szCs w:val="24"/>
          <w:lang w:val="en-US"/>
        </w:rPr>
        <w:t xml:space="preserve">Overview of advances in sugar-based Polymers, </w:t>
      </w:r>
      <w:proofErr w:type="spellStart"/>
      <w:r w:rsidR="00F77DA0" w:rsidRPr="00F77DA0">
        <w:rPr>
          <w:rFonts w:ascii="Times New Roman" w:hAnsi="Times New Roman" w:cs="Times New Roman"/>
          <w:noProof w:val="0"/>
          <w:sz w:val="24"/>
          <w:szCs w:val="24"/>
          <w:lang w:val="en-US"/>
        </w:rPr>
        <w:t>Polym</w:t>
      </w:r>
      <w:proofErr w:type="spellEnd"/>
      <w:r w:rsidR="00F77DA0" w:rsidRPr="00F77DA0">
        <w:rPr>
          <w:rFonts w:ascii="Times New Roman" w:hAnsi="Times New Roman" w:cs="Times New Roman"/>
          <w:noProof w:val="0"/>
          <w:sz w:val="24"/>
          <w:szCs w:val="24"/>
          <w:lang w:val="en-US"/>
        </w:rPr>
        <w:t>. Adv. Technol. 2011, 22 139–150.</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Pr>
          <w:rFonts w:ascii="Times New Roman" w:hAnsi="Times New Roman" w:cs="Times New Roman"/>
          <w:noProof w:val="0"/>
          <w:sz w:val="24"/>
          <w:szCs w:val="24"/>
          <w:lang w:val="en-US"/>
        </w:rPr>
        <w:t>D</w:t>
      </w:r>
      <w:r w:rsidRPr="0075075A">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Zhang, M</w:t>
      </w:r>
      <w:r w:rsidRPr="0075075A">
        <w:rPr>
          <w:rFonts w:ascii="Times New Roman" w:hAnsi="Times New Roman" w:cs="Times New Roman"/>
          <w:noProof w:val="0"/>
          <w:sz w:val="24"/>
          <w:szCs w:val="24"/>
          <w:lang w:val="en-US"/>
        </w:rPr>
        <w:t xml:space="preserve">. </w:t>
      </w:r>
      <w:r w:rsidRPr="00F77DA0">
        <w:rPr>
          <w:rFonts w:ascii="Times New Roman" w:hAnsi="Times New Roman" w:cs="Times New Roman"/>
          <w:noProof w:val="0"/>
          <w:sz w:val="24"/>
          <w:szCs w:val="24"/>
          <w:lang w:val="en-US"/>
        </w:rPr>
        <w:t>J</w:t>
      </w:r>
      <w:r w:rsidRPr="0075075A">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Dumont, </w:t>
      </w:r>
      <w:r w:rsidR="00F77DA0" w:rsidRPr="00F77DA0">
        <w:rPr>
          <w:rFonts w:ascii="Times New Roman" w:hAnsi="Times New Roman" w:cs="Times New Roman"/>
          <w:noProof w:val="0"/>
          <w:sz w:val="24"/>
          <w:szCs w:val="24"/>
          <w:lang w:val="en-US"/>
        </w:rPr>
        <w:t>Advances in Polymer Precursors and Bio-Based Polymers Synthesized from 5-Hydroxymethylfurfural, J</w:t>
      </w:r>
      <w:r>
        <w:rPr>
          <w:rFonts w:ascii="Times New Roman" w:hAnsi="Times New Roman" w:cs="Times New Roman"/>
          <w:noProof w:val="0"/>
          <w:sz w:val="24"/>
          <w:szCs w:val="24"/>
          <w:lang w:val="en-US"/>
        </w:rPr>
        <w:t xml:space="preserve">. </w:t>
      </w:r>
      <w:proofErr w:type="spellStart"/>
      <w:r>
        <w:rPr>
          <w:rFonts w:ascii="Times New Roman" w:hAnsi="Times New Roman" w:cs="Times New Roman"/>
          <w:noProof w:val="0"/>
          <w:sz w:val="24"/>
          <w:szCs w:val="24"/>
          <w:lang w:val="en-US"/>
        </w:rPr>
        <w:t>Polym</w:t>
      </w:r>
      <w:proofErr w:type="spellEnd"/>
      <w:r>
        <w:rPr>
          <w:rFonts w:ascii="Times New Roman" w:hAnsi="Times New Roman" w:cs="Times New Roman"/>
          <w:noProof w:val="0"/>
          <w:sz w:val="24"/>
          <w:szCs w:val="24"/>
          <w:lang w:val="en-US"/>
        </w:rPr>
        <w:t xml:space="preserve">. Sci. </w:t>
      </w:r>
      <w:proofErr w:type="spellStart"/>
      <w:r>
        <w:rPr>
          <w:rFonts w:ascii="Times New Roman" w:hAnsi="Times New Roman" w:cs="Times New Roman"/>
          <w:noProof w:val="0"/>
          <w:sz w:val="24"/>
          <w:szCs w:val="24"/>
          <w:lang w:val="en-US"/>
        </w:rPr>
        <w:t>Polym</w:t>
      </w:r>
      <w:proofErr w:type="spellEnd"/>
      <w:r>
        <w:rPr>
          <w:rFonts w:ascii="Times New Roman" w:hAnsi="Times New Roman" w:cs="Times New Roman"/>
          <w:noProof w:val="0"/>
          <w:sz w:val="24"/>
          <w:szCs w:val="24"/>
          <w:lang w:val="en-US"/>
        </w:rPr>
        <w:t>. Chem.</w:t>
      </w:r>
      <w:r w:rsidR="00F77DA0" w:rsidRPr="00F77DA0">
        <w:rPr>
          <w:rFonts w:ascii="Times New Roman" w:hAnsi="Times New Roman" w:cs="Times New Roman"/>
          <w:noProof w:val="0"/>
          <w:sz w:val="24"/>
          <w:szCs w:val="24"/>
          <w:lang w:val="en-US"/>
        </w:rPr>
        <w:t xml:space="preserve"> 2017, 55, 1478–1492.</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H</w:t>
      </w:r>
      <w:r>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Storz</w:t>
      </w:r>
      <w:r>
        <w:rPr>
          <w:rFonts w:ascii="Times New Roman" w:hAnsi="Times New Roman" w:cs="Times New Roman"/>
          <w:noProof w:val="0"/>
          <w:sz w:val="24"/>
          <w:szCs w:val="24"/>
          <w:lang w:val="en-US"/>
        </w:rPr>
        <w:t>, K.</w:t>
      </w:r>
      <w:r w:rsidRPr="00F77DA0">
        <w:rPr>
          <w:rFonts w:ascii="Times New Roman" w:hAnsi="Times New Roman" w:cs="Times New Roman"/>
          <w:noProof w:val="0"/>
          <w:sz w:val="24"/>
          <w:szCs w:val="24"/>
          <w:lang w:val="en-US"/>
        </w:rPr>
        <w:t>-</w:t>
      </w:r>
      <w:r>
        <w:rPr>
          <w:rFonts w:ascii="Times New Roman" w:hAnsi="Times New Roman" w:cs="Times New Roman"/>
          <w:noProof w:val="0"/>
          <w:sz w:val="24"/>
          <w:szCs w:val="24"/>
          <w:lang w:val="en-US"/>
        </w:rPr>
        <w:t>D.</w:t>
      </w:r>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Vorlop</w:t>
      </w:r>
      <w:proofErr w:type="gramStart"/>
      <w:r w:rsidRPr="00F77DA0">
        <w:rPr>
          <w:rFonts w:ascii="Times New Roman" w:hAnsi="Times New Roman" w:cs="Times New Roman"/>
          <w:noProof w:val="0"/>
          <w:sz w:val="24"/>
          <w:szCs w:val="24"/>
          <w:lang w:val="en-US"/>
        </w:rPr>
        <w:t>,</w:t>
      </w:r>
      <w:r w:rsidR="00F77DA0" w:rsidRPr="00F77DA0">
        <w:rPr>
          <w:rFonts w:ascii="Times New Roman" w:hAnsi="Times New Roman" w:cs="Times New Roman"/>
          <w:bCs/>
          <w:noProof w:val="0"/>
          <w:sz w:val="24"/>
          <w:szCs w:val="24"/>
          <w:lang w:val="en-US"/>
        </w:rPr>
        <w:t>Bio</w:t>
      </w:r>
      <w:proofErr w:type="spellEnd"/>
      <w:proofErr w:type="gramEnd"/>
      <w:r w:rsidR="00F77DA0" w:rsidRPr="00F77DA0">
        <w:rPr>
          <w:rFonts w:ascii="Times New Roman" w:hAnsi="Times New Roman" w:cs="Times New Roman"/>
          <w:bCs/>
          <w:noProof w:val="0"/>
          <w:sz w:val="24"/>
          <w:szCs w:val="24"/>
          <w:lang w:val="en-US"/>
        </w:rPr>
        <w:t>-based plastics: status, challenges and trends,</w:t>
      </w:r>
      <w:r w:rsidR="00F77DA0" w:rsidRPr="00F77DA0">
        <w:rPr>
          <w:rFonts w:ascii="Times New Roman" w:hAnsi="Times New Roman" w:cs="Times New Roman"/>
          <w:noProof w:val="0"/>
          <w:sz w:val="24"/>
          <w:szCs w:val="24"/>
          <w:lang w:val="en-US"/>
        </w:rPr>
        <w:t xml:space="preserve"> </w:t>
      </w:r>
      <w:proofErr w:type="spellStart"/>
      <w:r w:rsidR="00F77DA0" w:rsidRPr="00F77DA0">
        <w:rPr>
          <w:rFonts w:ascii="Times New Roman" w:hAnsi="Times New Roman" w:cs="Times New Roman"/>
          <w:iCs/>
          <w:noProof w:val="0"/>
          <w:sz w:val="24"/>
          <w:szCs w:val="24"/>
          <w:lang w:val="en-US"/>
        </w:rPr>
        <w:t>Appl</w:t>
      </w:r>
      <w:proofErr w:type="spellEnd"/>
      <w:r w:rsidR="00F77DA0" w:rsidRPr="00F77DA0">
        <w:rPr>
          <w:rFonts w:ascii="Times New Roman" w:hAnsi="Times New Roman" w:cs="Times New Roman"/>
          <w:iCs/>
          <w:noProof w:val="0"/>
          <w:sz w:val="24"/>
          <w:szCs w:val="24"/>
          <w:lang w:val="en-US"/>
        </w:rPr>
        <w:t xml:space="preserve"> </w:t>
      </w:r>
      <w:proofErr w:type="spellStart"/>
      <w:r w:rsidR="00F77DA0" w:rsidRPr="00F77DA0">
        <w:rPr>
          <w:rFonts w:ascii="Times New Roman" w:hAnsi="Times New Roman" w:cs="Times New Roman"/>
          <w:iCs/>
          <w:noProof w:val="0"/>
          <w:sz w:val="24"/>
          <w:szCs w:val="24"/>
          <w:lang w:val="en-US"/>
        </w:rPr>
        <w:t>Agric</w:t>
      </w:r>
      <w:proofErr w:type="spellEnd"/>
      <w:r w:rsidR="00F77DA0" w:rsidRPr="00F77DA0">
        <w:rPr>
          <w:rFonts w:ascii="Times New Roman" w:hAnsi="Times New Roman" w:cs="Times New Roman"/>
          <w:iCs/>
          <w:noProof w:val="0"/>
          <w:sz w:val="24"/>
          <w:szCs w:val="24"/>
          <w:lang w:val="en-US"/>
        </w:rPr>
        <w:t xml:space="preserve"> Forestry Res </w:t>
      </w:r>
      <w:r w:rsidR="00F77DA0" w:rsidRPr="00F77DA0">
        <w:rPr>
          <w:rFonts w:ascii="Times New Roman" w:hAnsi="Times New Roman" w:cs="Times New Roman"/>
          <w:noProof w:val="0"/>
          <w:sz w:val="24"/>
          <w:szCs w:val="24"/>
          <w:lang w:val="en-US"/>
        </w:rPr>
        <w:t xml:space="preserve">· </w:t>
      </w:r>
      <w:r w:rsidRPr="00F77DA0">
        <w:rPr>
          <w:rFonts w:ascii="Times New Roman" w:hAnsi="Times New Roman" w:cs="Times New Roman"/>
          <w:noProof w:val="0"/>
          <w:sz w:val="24"/>
          <w:szCs w:val="24"/>
          <w:lang w:val="en-US"/>
        </w:rPr>
        <w:t>2013</w:t>
      </w:r>
      <w:r>
        <w:rPr>
          <w:rFonts w:ascii="Times New Roman" w:hAnsi="Times New Roman" w:cs="Times New Roman"/>
          <w:noProof w:val="0"/>
          <w:sz w:val="24"/>
          <w:szCs w:val="24"/>
          <w:lang w:val="en-US"/>
        </w:rPr>
        <w:t xml:space="preserve">, </w:t>
      </w:r>
      <w:r w:rsidR="00F77DA0" w:rsidRPr="00F77DA0">
        <w:rPr>
          <w:rFonts w:ascii="Times New Roman" w:hAnsi="Times New Roman" w:cs="Times New Roman"/>
          <w:noProof w:val="0"/>
          <w:sz w:val="24"/>
          <w:szCs w:val="24"/>
          <w:lang w:val="en-US"/>
        </w:rPr>
        <w:t>4 (63)</w:t>
      </w:r>
      <w:r>
        <w:rPr>
          <w:rFonts w:ascii="Times New Roman" w:hAnsi="Times New Roman" w:cs="Times New Roman"/>
          <w:noProof w:val="0"/>
          <w:sz w:val="24"/>
          <w:szCs w:val="24"/>
          <w:lang w:val="en-US"/>
        </w:rPr>
        <w:t xml:space="preserve">, </w:t>
      </w:r>
      <w:r w:rsidR="00F77DA0" w:rsidRPr="00F77DA0">
        <w:rPr>
          <w:rFonts w:ascii="Times New Roman" w:hAnsi="Times New Roman" w:cs="Times New Roman"/>
          <w:noProof w:val="0"/>
          <w:sz w:val="24"/>
          <w:szCs w:val="24"/>
          <w:lang w:val="en-US"/>
        </w:rPr>
        <w:t>321-332.</w:t>
      </w:r>
    </w:p>
    <w:p w:rsidR="00F77DA0" w:rsidRPr="00F77DA0" w:rsidRDefault="00EF592E" w:rsidP="0075075A">
      <w:pPr>
        <w:numPr>
          <w:ilvl w:val="0"/>
          <w:numId w:val="1"/>
        </w:numPr>
        <w:spacing w:after="160" w:line="259" w:lineRule="auto"/>
        <w:contextualSpacing/>
        <w:jc w:val="both"/>
        <w:rPr>
          <w:rFonts w:ascii="Times New Roman" w:hAnsi="Times New Roman" w:cs="Times New Roman"/>
          <w:noProof w:val="0"/>
          <w:sz w:val="24"/>
          <w:szCs w:val="24"/>
          <w:lang w:val="en-US"/>
        </w:rPr>
      </w:pPr>
      <w:hyperlink r:id="rId11" w:history="1">
        <w:r w:rsidR="00F77DA0" w:rsidRPr="0075075A">
          <w:rPr>
            <w:rFonts w:ascii="Times New Roman" w:eastAsia="Times New Roman" w:hAnsi="Times New Roman" w:cs="Times New Roman"/>
            <w:noProof w:val="0"/>
            <w:sz w:val="24"/>
            <w:szCs w:val="24"/>
            <w:u w:val="single"/>
            <w:lang w:val="en-US" w:eastAsia="el-GR"/>
          </w:rPr>
          <w:t>http://www.plasticseurope.org/documents/document/20131014095824-final_plastics_the_facts_2013_published_october2013.pdf</w:t>
        </w:r>
      </w:hyperlink>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bCs/>
          <w:noProof w:val="0"/>
          <w:sz w:val="24"/>
          <w:szCs w:val="24"/>
          <w:lang w:val="en-US"/>
        </w:rPr>
        <w:t>A</w:t>
      </w:r>
      <w:r>
        <w:rPr>
          <w:rFonts w:ascii="Times New Roman" w:hAnsi="Times New Roman" w:cs="Times New Roman"/>
          <w:bCs/>
          <w:noProof w:val="0"/>
          <w:sz w:val="24"/>
          <w:szCs w:val="24"/>
          <w:lang w:val="en-US"/>
        </w:rPr>
        <w:t>.</w:t>
      </w:r>
      <w:r w:rsidRPr="00F77DA0">
        <w:rPr>
          <w:rFonts w:ascii="Times New Roman" w:hAnsi="Times New Roman" w:cs="Times New Roman"/>
          <w:bCs/>
          <w:noProof w:val="0"/>
          <w:sz w:val="24"/>
          <w:szCs w:val="24"/>
          <w:lang w:val="en-US"/>
        </w:rPr>
        <w:t xml:space="preserve"> Gandini, </w:t>
      </w:r>
      <w:r w:rsidR="00F77DA0" w:rsidRPr="00F77DA0">
        <w:rPr>
          <w:rFonts w:ascii="Times New Roman" w:hAnsi="Times New Roman" w:cs="Times New Roman"/>
          <w:noProof w:val="0"/>
          <w:sz w:val="24"/>
          <w:szCs w:val="24"/>
          <w:lang w:val="en-US"/>
        </w:rPr>
        <w:t xml:space="preserve">Polymers from Renewable Resources: A Challenge for the Future of Macromolecular Materials, </w:t>
      </w:r>
      <w:r w:rsidR="00F77DA0" w:rsidRPr="0075075A">
        <w:rPr>
          <w:rFonts w:ascii="Times New Roman" w:hAnsi="Times New Roman" w:cs="Times New Roman"/>
          <w:iCs/>
          <w:noProof w:val="0"/>
          <w:sz w:val="24"/>
          <w:szCs w:val="24"/>
          <w:shd w:val="clear" w:color="auto" w:fill="FFFFFF"/>
          <w:lang w:val="en-US"/>
        </w:rPr>
        <w:t>Macromolecules</w:t>
      </w:r>
      <w:r w:rsidR="00F77DA0" w:rsidRPr="00F77DA0">
        <w:rPr>
          <w:rFonts w:ascii="Times New Roman" w:hAnsi="Times New Roman" w:cs="Times New Roman"/>
          <w:noProof w:val="0"/>
          <w:sz w:val="24"/>
          <w:szCs w:val="24"/>
          <w:shd w:val="clear" w:color="auto" w:fill="FFFFFF"/>
          <w:lang w:val="en-US"/>
        </w:rPr>
        <w:t>, </w:t>
      </w:r>
      <w:r w:rsidR="00F77DA0" w:rsidRPr="0075075A">
        <w:rPr>
          <w:rFonts w:ascii="Times New Roman" w:hAnsi="Times New Roman" w:cs="Times New Roman"/>
          <w:bCs/>
          <w:noProof w:val="0"/>
          <w:sz w:val="24"/>
          <w:szCs w:val="24"/>
          <w:shd w:val="clear" w:color="auto" w:fill="FFFFFF"/>
          <w:lang w:val="en-US"/>
        </w:rPr>
        <w:t>2008</w:t>
      </w:r>
      <w:r w:rsidR="00F77DA0" w:rsidRPr="00F77DA0">
        <w:rPr>
          <w:rFonts w:ascii="Times New Roman" w:hAnsi="Times New Roman" w:cs="Times New Roman"/>
          <w:noProof w:val="0"/>
          <w:sz w:val="24"/>
          <w:szCs w:val="24"/>
          <w:shd w:val="clear" w:color="auto" w:fill="FFFFFF"/>
          <w:lang w:val="en-US"/>
        </w:rPr>
        <w:t>, </w:t>
      </w:r>
      <w:r w:rsidR="00F77DA0" w:rsidRPr="0075075A">
        <w:rPr>
          <w:rFonts w:ascii="Times New Roman" w:hAnsi="Times New Roman" w:cs="Times New Roman"/>
          <w:iCs/>
          <w:noProof w:val="0"/>
          <w:sz w:val="24"/>
          <w:szCs w:val="24"/>
          <w:shd w:val="clear" w:color="auto" w:fill="FFFFFF"/>
          <w:lang w:val="en-US"/>
        </w:rPr>
        <w:t>41</w:t>
      </w:r>
      <w:r w:rsidR="00F77DA0" w:rsidRPr="00F77DA0">
        <w:rPr>
          <w:rFonts w:ascii="Times New Roman" w:hAnsi="Times New Roman" w:cs="Times New Roman"/>
          <w:noProof w:val="0"/>
          <w:sz w:val="24"/>
          <w:szCs w:val="24"/>
          <w:shd w:val="clear" w:color="auto" w:fill="FFFFFF"/>
          <w:lang w:val="en-US"/>
        </w:rPr>
        <w:t> (24), 9491–9504.</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Pr>
          <w:rFonts w:ascii="Times New Roman" w:hAnsi="Times New Roman" w:cs="Times New Roman"/>
          <w:noProof w:val="0"/>
          <w:sz w:val="24"/>
          <w:szCs w:val="24"/>
          <w:lang w:val="en-US"/>
        </w:rPr>
        <w:t xml:space="preserve">R. </w:t>
      </w:r>
      <w:proofErr w:type="spellStart"/>
      <w:r w:rsidRPr="00F77DA0">
        <w:rPr>
          <w:rFonts w:ascii="Times New Roman" w:hAnsi="Times New Roman" w:cs="Times New Roman"/>
          <w:noProof w:val="0"/>
          <w:sz w:val="24"/>
          <w:szCs w:val="24"/>
          <w:lang w:val="en-US"/>
        </w:rPr>
        <w:t>Mulhaupt</w:t>
      </w:r>
      <w:proofErr w:type="spellEnd"/>
      <w:r w:rsidRPr="00F77DA0">
        <w:rPr>
          <w:rFonts w:ascii="Times New Roman" w:hAnsi="Times New Roman" w:cs="Times New Roman"/>
          <w:bCs/>
          <w:noProof w:val="0"/>
          <w:sz w:val="24"/>
          <w:szCs w:val="24"/>
          <w:lang w:val="en-US"/>
        </w:rPr>
        <w:t xml:space="preserve"> </w:t>
      </w:r>
      <w:r w:rsidR="00F77DA0" w:rsidRPr="00F77DA0">
        <w:rPr>
          <w:rFonts w:ascii="Times New Roman" w:hAnsi="Times New Roman" w:cs="Times New Roman"/>
          <w:bCs/>
          <w:noProof w:val="0"/>
          <w:sz w:val="24"/>
          <w:szCs w:val="24"/>
          <w:lang w:val="en-US"/>
        </w:rPr>
        <w:t xml:space="preserve">Green Polymer Chemistry and Bio-based Plastics: Dreams and Reality, </w:t>
      </w:r>
      <w:proofErr w:type="spellStart"/>
      <w:r w:rsidR="00F77DA0" w:rsidRPr="00F77DA0">
        <w:rPr>
          <w:rFonts w:ascii="Times New Roman" w:hAnsi="Times New Roman" w:cs="Times New Roman"/>
          <w:iCs/>
          <w:noProof w:val="0"/>
          <w:sz w:val="24"/>
          <w:szCs w:val="24"/>
          <w:lang w:val="en-US"/>
        </w:rPr>
        <w:t>Macromol</w:t>
      </w:r>
      <w:proofErr w:type="spellEnd"/>
      <w:r w:rsidR="00F77DA0" w:rsidRPr="00F77DA0">
        <w:rPr>
          <w:rFonts w:ascii="Times New Roman" w:hAnsi="Times New Roman" w:cs="Times New Roman"/>
          <w:iCs/>
          <w:noProof w:val="0"/>
          <w:sz w:val="24"/>
          <w:szCs w:val="24"/>
          <w:lang w:val="en-US"/>
        </w:rPr>
        <w:t>. Chem. Phys</w:t>
      </w:r>
      <w:r w:rsidR="00F77DA0" w:rsidRPr="00F77DA0">
        <w:rPr>
          <w:rFonts w:ascii="Times New Roman" w:hAnsi="Times New Roman" w:cs="Times New Roman"/>
          <w:i/>
          <w:iCs/>
          <w:noProof w:val="0"/>
          <w:sz w:val="24"/>
          <w:szCs w:val="24"/>
          <w:lang w:val="en-US"/>
        </w:rPr>
        <w:t xml:space="preserve">. </w:t>
      </w:r>
      <w:r w:rsidR="00F77DA0" w:rsidRPr="00F77DA0">
        <w:rPr>
          <w:rFonts w:ascii="Times New Roman" w:hAnsi="Times New Roman" w:cs="Times New Roman"/>
          <w:bCs/>
          <w:noProof w:val="0"/>
          <w:sz w:val="24"/>
          <w:szCs w:val="24"/>
          <w:lang w:val="en-US"/>
        </w:rPr>
        <w:t>2013</w:t>
      </w:r>
      <w:r w:rsidR="00F77DA0" w:rsidRPr="00F77DA0">
        <w:rPr>
          <w:rFonts w:ascii="Times New Roman" w:hAnsi="Times New Roman" w:cs="Times New Roman"/>
          <w:noProof w:val="0"/>
          <w:sz w:val="24"/>
          <w:szCs w:val="24"/>
          <w:lang w:val="en-US"/>
        </w:rPr>
        <w:t xml:space="preserve">, </w:t>
      </w:r>
      <w:r w:rsidR="00F77DA0" w:rsidRPr="00F77DA0">
        <w:rPr>
          <w:rFonts w:ascii="Times New Roman" w:hAnsi="Times New Roman" w:cs="Times New Roman"/>
          <w:iCs/>
          <w:noProof w:val="0"/>
          <w:sz w:val="24"/>
          <w:szCs w:val="24"/>
          <w:lang w:val="en-US"/>
        </w:rPr>
        <w:t>214</w:t>
      </w:r>
      <w:r w:rsidR="00F77DA0" w:rsidRPr="00F77DA0">
        <w:rPr>
          <w:rFonts w:ascii="Times New Roman" w:hAnsi="Times New Roman" w:cs="Times New Roman"/>
          <w:noProof w:val="0"/>
          <w:sz w:val="24"/>
          <w:szCs w:val="24"/>
          <w:lang w:val="en-US"/>
        </w:rPr>
        <w:t>, 159−174.</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Pr>
          <w:rFonts w:ascii="Times New Roman" w:hAnsi="Times New Roman" w:cs="Times New Roman"/>
          <w:noProof w:val="0"/>
          <w:sz w:val="24"/>
          <w:szCs w:val="24"/>
          <w:lang w:val="en-US"/>
        </w:rPr>
        <w:t xml:space="preserve">M. </w:t>
      </w:r>
      <w:proofErr w:type="spellStart"/>
      <w:r>
        <w:rPr>
          <w:rFonts w:ascii="Times New Roman" w:hAnsi="Times New Roman" w:cs="Times New Roman"/>
          <w:noProof w:val="0"/>
          <w:sz w:val="24"/>
          <w:szCs w:val="24"/>
          <w:lang w:val="en-US"/>
        </w:rPr>
        <w:t>Cokoja</w:t>
      </w:r>
      <w:proofErr w:type="spellEnd"/>
      <w:r>
        <w:rPr>
          <w:rFonts w:ascii="Times New Roman" w:hAnsi="Times New Roman" w:cs="Times New Roman"/>
          <w:noProof w:val="0"/>
          <w:sz w:val="24"/>
          <w:szCs w:val="24"/>
          <w:lang w:val="en-US"/>
        </w:rPr>
        <w:t xml:space="preserve">, C. </w:t>
      </w:r>
      <w:proofErr w:type="spellStart"/>
      <w:r>
        <w:rPr>
          <w:rFonts w:ascii="Times New Roman" w:hAnsi="Times New Roman" w:cs="Times New Roman"/>
          <w:noProof w:val="0"/>
          <w:sz w:val="24"/>
          <w:szCs w:val="24"/>
          <w:lang w:val="en-US"/>
        </w:rPr>
        <w:t>Bruckmeier</w:t>
      </w:r>
      <w:proofErr w:type="spellEnd"/>
      <w:r>
        <w:rPr>
          <w:rFonts w:ascii="Times New Roman" w:hAnsi="Times New Roman" w:cs="Times New Roman"/>
          <w:noProof w:val="0"/>
          <w:sz w:val="24"/>
          <w:szCs w:val="24"/>
          <w:lang w:val="en-US"/>
        </w:rPr>
        <w:t>, B. Rieger, W. A. Herrmann, F.</w:t>
      </w:r>
      <w:r w:rsidRPr="00F77DA0">
        <w:rPr>
          <w:rFonts w:ascii="Times New Roman" w:hAnsi="Times New Roman" w:cs="Times New Roman"/>
          <w:noProof w:val="0"/>
          <w:sz w:val="24"/>
          <w:szCs w:val="24"/>
          <w:lang w:val="en-US"/>
        </w:rPr>
        <w:t xml:space="preserve"> E. Kuhn, </w:t>
      </w:r>
      <w:r w:rsidR="00F77DA0" w:rsidRPr="00F77DA0">
        <w:rPr>
          <w:rFonts w:ascii="Times New Roman" w:hAnsi="Times New Roman" w:cs="Times New Roman"/>
          <w:noProof w:val="0"/>
          <w:sz w:val="24"/>
          <w:szCs w:val="24"/>
          <w:lang w:val="en-US"/>
        </w:rPr>
        <w:t xml:space="preserve">Transformation of Carbon Dioxide with Homogeneous Transition-Metal Catalysts: A Molecular Solution to a Global Challenge? </w:t>
      </w:r>
      <w:proofErr w:type="spellStart"/>
      <w:r w:rsidR="00F77DA0" w:rsidRPr="00F77DA0">
        <w:rPr>
          <w:rFonts w:ascii="Times New Roman" w:hAnsi="Times New Roman" w:cs="Times New Roman"/>
          <w:noProof w:val="0"/>
          <w:sz w:val="24"/>
          <w:szCs w:val="24"/>
          <w:lang w:val="en-US"/>
        </w:rPr>
        <w:t>Angew</w:t>
      </w:r>
      <w:proofErr w:type="spellEnd"/>
      <w:r w:rsidR="00F77DA0" w:rsidRPr="00F77DA0">
        <w:rPr>
          <w:rFonts w:ascii="Times New Roman" w:hAnsi="Times New Roman" w:cs="Times New Roman"/>
          <w:noProof w:val="0"/>
          <w:sz w:val="24"/>
          <w:szCs w:val="24"/>
          <w:lang w:val="en-US"/>
        </w:rPr>
        <w:t>. Chem. Int. Ed. 2011, 50, 8510 – 8537.</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B</w:t>
      </w:r>
      <w:r>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M. </w:t>
      </w:r>
      <w:proofErr w:type="spellStart"/>
      <w:r w:rsidRPr="00F77DA0">
        <w:rPr>
          <w:rFonts w:ascii="Times New Roman" w:hAnsi="Times New Roman" w:cs="Times New Roman"/>
          <w:noProof w:val="0"/>
          <w:sz w:val="24"/>
          <w:szCs w:val="24"/>
          <w:lang w:val="en-US"/>
        </w:rPr>
        <w:t>Upto</w:t>
      </w:r>
      <w:proofErr w:type="spellEnd"/>
      <w:r>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w:t>
      </w:r>
      <w:r>
        <w:rPr>
          <w:rFonts w:ascii="Times New Roman" w:hAnsi="Times New Roman" w:cs="Times New Roman"/>
          <w:noProof w:val="0"/>
          <w:sz w:val="24"/>
          <w:szCs w:val="24"/>
          <w:lang w:val="en-US"/>
        </w:rPr>
        <w:t xml:space="preserve">A. </w:t>
      </w:r>
      <w:r w:rsidRPr="00F77DA0">
        <w:rPr>
          <w:rFonts w:ascii="Times New Roman" w:hAnsi="Times New Roman" w:cs="Times New Roman"/>
          <w:noProof w:val="0"/>
          <w:sz w:val="24"/>
          <w:szCs w:val="24"/>
          <w:lang w:val="en-US"/>
        </w:rPr>
        <w:t xml:space="preserve">M. </w:t>
      </w:r>
      <w:proofErr w:type="spellStart"/>
      <w:r w:rsidRPr="00F77DA0">
        <w:rPr>
          <w:rFonts w:ascii="Times New Roman" w:hAnsi="Times New Roman" w:cs="Times New Roman"/>
          <w:noProof w:val="0"/>
          <w:sz w:val="24"/>
          <w:szCs w:val="24"/>
          <w:lang w:val="en-US"/>
        </w:rPr>
        <w:t>Kasko</w:t>
      </w:r>
      <w:proofErr w:type="spellEnd"/>
      <w:r w:rsidRPr="00F77DA0">
        <w:rPr>
          <w:rFonts w:ascii="Times New Roman" w:hAnsi="Times New Roman" w:cs="Times New Roman"/>
          <w:noProof w:val="0"/>
          <w:sz w:val="24"/>
          <w:szCs w:val="24"/>
          <w:lang w:val="en-US"/>
        </w:rPr>
        <w:t xml:space="preserve">, </w:t>
      </w:r>
      <w:r w:rsidR="00F77DA0" w:rsidRPr="00F77DA0">
        <w:rPr>
          <w:rFonts w:ascii="Times New Roman" w:hAnsi="Times New Roman" w:cs="Times New Roman"/>
          <w:noProof w:val="0"/>
          <w:sz w:val="24"/>
          <w:szCs w:val="24"/>
          <w:lang w:val="en-US"/>
        </w:rPr>
        <w:t>Strategies for the Conversion of Lignin to High-Value Polymeric Materials: Review and Perspective, Chem. Rev. 2016, 116, 2275</w:t>
      </w:r>
      <w:r w:rsidR="00F77DA0" w:rsidRPr="00F77DA0">
        <w:rPr>
          <w:rFonts w:ascii="Times New Roman" w:eastAsia="AdvOT8608a8d1+22" w:hAnsi="Times New Roman" w:cs="Times New Roman"/>
          <w:noProof w:val="0"/>
          <w:sz w:val="24"/>
          <w:szCs w:val="24"/>
          <w:lang w:val="en-US"/>
        </w:rPr>
        <w:t>−</w:t>
      </w:r>
      <w:r w:rsidR="00F77DA0" w:rsidRPr="00F77DA0">
        <w:rPr>
          <w:rFonts w:ascii="Times New Roman" w:hAnsi="Times New Roman" w:cs="Times New Roman"/>
          <w:noProof w:val="0"/>
          <w:sz w:val="24"/>
          <w:szCs w:val="24"/>
          <w:lang w:val="en-US"/>
        </w:rPr>
        <w:t>2306.</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Pr>
          <w:rFonts w:ascii="Times New Roman" w:hAnsi="Times New Roman" w:cs="Times New Roman"/>
          <w:noProof w:val="0"/>
          <w:sz w:val="24"/>
          <w:szCs w:val="24"/>
          <w:lang w:val="en-US"/>
        </w:rPr>
        <w:t>F.</w:t>
      </w:r>
      <w:r w:rsidRPr="00F77DA0">
        <w:rPr>
          <w:rFonts w:ascii="Times New Roman" w:hAnsi="Times New Roman" w:cs="Times New Roman"/>
          <w:noProof w:val="0"/>
          <w:sz w:val="24"/>
          <w:szCs w:val="24"/>
          <w:lang w:val="en-US"/>
        </w:rPr>
        <w:t xml:space="preserve"> H. </w:t>
      </w:r>
      <w:proofErr w:type="spellStart"/>
      <w:r w:rsidRPr="00F77DA0">
        <w:rPr>
          <w:rFonts w:ascii="Times New Roman" w:hAnsi="Times New Roman" w:cs="Times New Roman"/>
          <w:noProof w:val="0"/>
          <w:sz w:val="24"/>
          <w:szCs w:val="24"/>
          <w:lang w:val="en-US"/>
        </w:rPr>
        <w:t>Isikgor</w:t>
      </w:r>
      <w:proofErr w:type="spellEnd"/>
      <w:r>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C. </w:t>
      </w:r>
      <w:r>
        <w:rPr>
          <w:rFonts w:ascii="Times New Roman" w:hAnsi="Times New Roman" w:cs="Times New Roman"/>
          <w:noProof w:val="0"/>
          <w:sz w:val="24"/>
          <w:szCs w:val="24"/>
          <w:lang w:val="en-US"/>
        </w:rPr>
        <w:t>R.</w:t>
      </w:r>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Becer</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Polym</w:t>
      </w:r>
      <w:proofErr w:type="spellEnd"/>
      <w:r w:rsidRPr="00F77DA0">
        <w:rPr>
          <w:rFonts w:ascii="Times New Roman" w:hAnsi="Times New Roman" w:cs="Times New Roman"/>
          <w:noProof w:val="0"/>
          <w:sz w:val="24"/>
          <w:szCs w:val="24"/>
          <w:lang w:val="en-US"/>
        </w:rPr>
        <w:t xml:space="preserve">. </w:t>
      </w:r>
      <w:r w:rsidR="00F77DA0" w:rsidRPr="00F77DA0">
        <w:rPr>
          <w:rFonts w:ascii="Times New Roman" w:hAnsi="Times New Roman" w:cs="Times New Roman"/>
          <w:noProof w:val="0"/>
          <w:sz w:val="24"/>
          <w:szCs w:val="24"/>
          <w:lang w:val="en-US"/>
        </w:rPr>
        <w:t>Lignocellulosic biomass: a sustainable platform for the production of bio-based chemicals and polymers, Chem., 2015, 6, 4497–4559.</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K</w:t>
      </w:r>
      <w:r>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w:t>
      </w:r>
      <w:r>
        <w:rPr>
          <w:rFonts w:ascii="Times New Roman" w:hAnsi="Times New Roman" w:cs="Times New Roman"/>
          <w:noProof w:val="0"/>
          <w:sz w:val="24"/>
          <w:szCs w:val="24"/>
          <w:lang w:val="en-US"/>
        </w:rPr>
        <w:t>M.</w:t>
      </w:r>
      <w:r w:rsidRPr="00F77DA0">
        <w:rPr>
          <w:rFonts w:ascii="Times New Roman" w:hAnsi="Times New Roman" w:cs="Times New Roman"/>
          <w:noProof w:val="0"/>
          <w:sz w:val="24"/>
          <w:szCs w:val="24"/>
          <w:lang w:val="en-US"/>
        </w:rPr>
        <w:t xml:space="preserve"> Zia</w:t>
      </w:r>
      <w:r w:rsidRPr="00F77DA0">
        <w:rPr>
          <w:rFonts w:ascii="Times New Roman" w:eastAsia="HMMIC L+ MTSY" w:hAnsi="Times New Roman" w:cs="Times New Roman"/>
          <w:noProof w:val="0"/>
          <w:sz w:val="24"/>
          <w:szCs w:val="24"/>
          <w:lang w:val="en-US"/>
        </w:rPr>
        <w:t xml:space="preserve">, </w:t>
      </w:r>
      <w:r>
        <w:rPr>
          <w:rFonts w:ascii="Times New Roman" w:eastAsia="HMMIC L+ MTSY" w:hAnsi="Times New Roman" w:cs="Times New Roman"/>
          <w:noProof w:val="0"/>
          <w:sz w:val="24"/>
          <w:szCs w:val="24"/>
          <w:lang w:val="en-US"/>
        </w:rPr>
        <w:t>A.</w:t>
      </w:r>
      <w:r w:rsidRPr="00F77DA0">
        <w:rPr>
          <w:rFonts w:ascii="Times New Roman" w:eastAsia="HMMIC L+ MTSY" w:hAnsi="Times New Roman" w:cs="Times New Roman"/>
          <w:noProof w:val="0"/>
          <w:sz w:val="24"/>
          <w:szCs w:val="24"/>
          <w:lang w:val="en-US"/>
        </w:rPr>
        <w:t xml:space="preserve"> Noreen, </w:t>
      </w:r>
      <w:r>
        <w:rPr>
          <w:rFonts w:ascii="Times New Roman" w:eastAsia="HMMIC L+ MTSY" w:hAnsi="Times New Roman" w:cs="Times New Roman"/>
          <w:noProof w:val="0"/>
          <w:sz w:val="24"/>
          <w:szCs w:val="24"/>
          <w:lang w:val="en-US"/>
        </w:rPr>
        <w:t>M.</w:t>
      </w:r>
      <w:r w:rsidRPr="00F77DA0">
        <w:rPr>
          <w:rFonts w:ascii="Times New Roman" w:eastAsia="HMMIC L+ MTSY" w:hAnsi="Times New Roman" w:cs="Times New Roman"/>
          <w:noProof w:val="0"/>
          <w:sz w:val="24"/>
          <w:szCs w:val="24"/>
          <w:lang w:val="en-US"/>
        </w:rPr>
        <w:t xml:space="preserve"> Zuber, </w:t>
      </w:r>
      <w:r>
        <w:rPr>
          <w:rFonts w:ascii="Times New Roman" w:eastAsia="HMMIC L+ MTSY" w:hAnsi="Times New Roman" w:cs="Times New Roman"/>
          <w:noProof w:val="0"/>
          <w:sz w:val="24"/>
          <w:szCs w:val="24"/>
          <w:lang w:val="en-US"/>
        </w:rPr>
        <w:t>S.</w:t>
      </w:r>
      <w:r w:rsidRPr="00F77DA0">
        <w:rPr>
          <w:rFonts w:ascii="Times New Roman" w:eastAsia="HMMIC L+ MTSY" w:hAnsi="Times New Roman" w:cs="Times New Roman"/>
          <w:noProof w:val="0"/>
          <w:sz w:val="24"/>
          <w:szCs w:val="24"/>
          <w:lang w:val="en-US"/>
        </w:rPr>
        <w:t xml:space="preserve"> </w:t>
      </w:r>
      <w:proofErr w:type="spellStart"/>
      <w:r w:rsidRPr="00F77DA0">
        <w:rPr>
          <w:rFonts w:ascii="Times New Roman" w:eastAsia="HMMIC L+ MTSY" w:hAnsi="Times New Roman" w:cs="Times New Roman"/>
          <w:noProof w:val="0"/>
          <w:sz w:val="24"/>
          <w:szCs w:val="24"/>
          <w:lang w:val="en-US"/>
        </w:rPr>
        <w:t>Tabasum</w:t>
      </w:r>
      <w:proofErr w:type="spellEnd"/>
      <w:r w:rsidRPr="00F77DA0">
        <w:rPr>
          <w:rFonts w:ascii="Times New Roman" w:eastAsia="HMMIC L+ MTSY" w:hAnsi="Times New Roman" w:cs="Times New Roman"/>
          <w:noProof w:val="0"/>
          <w:sz w:val="24"/>
          <w:szCs w:val="24"/>
          <w:lang w:val="en-US"/>
        </w:rPr>
        <w:t xml:space="preserve">, </w:t>
      </w:r>
      <w:r>
        <w:rPr>
          <w:rFonts w:ascii="Times New Roman" w:eastAsia="HMMIC L+ MTSY" w:hAnsi="Times New Roman" w:cs="Times New Roman"/>
          <w:noProof w:val="0"/>
          <w:sz w:val="24"/>
          <w:szCs w:val="24"/>
          <w:lang w:val="en-US"/>
        </w:rPr>
        <w:t>M.</w:t>
      </w:r>
      <w:r w:rsidRPr="00F77DA0">
        <w:rPr>
          <w:rFonts w:ascii="Times New Roman" w:eastAsia="HMMIC L+ MTSY" w:hAnsi="Times New Roman" w:cs="Times New Roman"/>
          <w:noProof w:val="0"/>
          <w:sz w:val="24"/>
          <w:szCs w:val="24"/>
          <w:lang w:val="en-US"/>
        </w:rPr>
        <w:t xml:space="preserve"> Mujahid, </w:t>
      </w:r>
      <w:r w:rsidR="00F77DA0" w:rsidRPr="00F77DA0">
        <w:rPr>
          <w:rFonts w:ascii="Times New Roman" w:hAnsi="Times New Roman" w:cs="Times New Roman"/>
          <w:noProof w:val="0"/>
          <w:sz w:val="24"/>
          <w:szCs w:val="24"/>
          <w:lang w:val="en-US"/>
        </w:rPr>
        <w:t xml:space="preserve">Recent developments and future prospects on bio-based polyesters derived from renewable resources: A review, International Journal of Biological Macromolecules </w:t>
      </w:r>
      <w:r>
        <w:rPr>
          <w:rFonts w:ascii="Times New Roman" w:hAnsi="Times New Roman" w:cs="Times New Roman"/>
          <w:noProof w:val="0"/>
          <w:sz w:val="24"/>
          <w:szCs w:val="24"/>
          <w:lang w:val="en-US"/>
        </w:rPr>
        <w:t xml:space="preserve">2016, </w:t>
      </w:r>
      <w:r w:rsidR="00F77DA0" w:rsidRPr="00F77DA0">
        <w:rPr>
          <w:rFonts w:ascii="Times New Roman" w:hAnsi="Times New Roman" w:cs="Times New Roman"/>
          <w:noProof w:val="0"/>
          <w:sz w:val="24"/>
          <w:szCs w:val="24"/>
          <w:lang w:val="en-US"/>
        </w:rPr>
        <w:t>82</w:t>
      </w:r>
      <w:r>
        <w:rPr>
          <w:rFonts w:ascii="Times New Roman" w:hAnsi="Times New Roman" w:cs="Times New Roman"/>
          <w:noProof w:val="0"/>
          <w:sz w:val="24"/>
          <w:szCs w:val="24"/>
          <w:lang w:val="en-US"/>
        </w:rPr>
        <w:t>,</w:t>
      </w:r>
      <w:r w:rsidR="00F77DA0" w:rsidRPr="00F77DA0">
        <w:rPr>
          <w:rFonts w:ascii="Times New Roman" w:hAnsi="Times New Roman" w:cs="Times New Roman"/>
          <w:noProof w:val="0"/>
          <w:sz w:val="24"/>
          <w:szCs w:val="24"/>
          <w:lang w:val="en-US"/>
        </w:rPr>
        <w:t xml:space="preserve"> 1028–1040.</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U</w:t>
      </w:r>
      <w:r>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Biermann, U</w:t>
      </w:r>
      <w:r>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Bornscheuer</w:t>
      </w:r>
      <w:proofErr w:type="spellEnd"/>
      <w:r w:rsidRPr="00F77DA0">
        <w:rPr>
          <w:rFonts w:ascii="Times New Roman" w:hAnsi="Times New Roman" w:cs="Times New Roman"/>
          <w:noProof w:val="0"/>
          <w:sz w:val="24"/>
          <w:szCs w:val="24"/>
          <w:lang w:val="en-US"/>
        </w:rPr>
        <w:t>, M</w:t>
      </w:r>
      <w:r>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A. R. Meier, Jurgen O. Metzger, and Hans J. Schafer, </w:t>
      </w:r>
      <w:r w:rsidR="00F77DA0" w:rsidRPr="00F77DA0">
        <w:rPr>
          <w:rFonts w:ascii="Times New Roman" w:hAnsi="Times New Roman" w:cs="Times New Roman"/>
          <w:noProof w:val="0"/>
          <w:sz w:val="24"/>
          <w:szCs w:val="24"/>
          <w:lang w:val="en-US"/>
        </w:rPr>
        <w:t xml:space="preserve">Oils and Fats as Renewable Raw Materials in Chemistry, </w:t>
      </w:r>
      <w:proofErr w:type="spellStart"/>
      <w:r w:rsidR="00F77DA0" w:rsidRPr="00F77DA0">
        <w:rPr>
          <w:rFonts w:ascii="Times New Roman" w:hAnsi="Times New Roman" w:cs="Times New Roman"/>
          <w:noProof w:val="0"/>
          <w:sz w:val="24"/>
          <w:szCs w:val="24"/>
          <w:lang w:val="en-US"/>
        </w:rPr>
        <w:t>Angew</w:t>
      </w:r>
      <w:proofErr w:type="spellEnd"/>
      <w:r w:rsidR="00F77DA0" w:rsidRPr="00F77DA0">
        <w:rPr>
          <w:rFonts w:ascii="Times New Roman" w:hAnsi="Times New Roman" w:cs="Times New Roman"/>
          <w:noProof w:val="0"/>
          <w:sz w:val="24"/>
          <w:szCs w:val="24"/>
          <w:lang w:val="en-US"/>
        </w:rPr>
        <w:t>. Chem. Int. Ed. 2011, 50, 3854 – 3871.</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Pr>
          <w:rFonts w:ascii="Times New Roman" w:hAnsi="Times New Roman" w:cs="Times New Roman"/>
          <w:noProof w:val="0"/>
          <w:sz w:val="24"/>
          <w:szCs w:val="24"/>
          <w:lang w:val="en-US"/>
        </w:rPr>
        <w:t>C.</w:t>
      </w:r>
      <w:r w:rsidRPr="00F77DA0">
        <w:rPr>
          <w:rFonts w:ascii="Times New Roman" w:hAnsi="Times New Roman" w:cs="Times New Roman"/>
          <w:noProof w:val="0"/>
          <w:sz w:val="24"/>
          <w:szCs w:val="24"/>
          <w:lang w:val="en-US"/>
        </w:rPr>
        <w:t xml:space="preserve"> Zhang, T</w:t>
      </w:r>
      <w:r>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F. Garrison, S</w:t>
      </w:r>
      <w:r>
        <w:rPr>
          <w:rFonts w:ascii="Times New Roman" w:hAnsi="Times New Roman" w:cs="Times New Roman"/>
          <w:noProof w:val="0"/>
          <w:sz w:val="24"/>
          <w:szCs w:val="24"/>
          <w:lang w:val="en-US"/>
        </w:rPr>
        <w:t xml:space="preserve">. </w:t>
      </w:r>
      <w:r w:rsidRPr="00F77DA0">
        <w:rPr>
          <w:rFonts w:ascii="Times New Roman" w:hAnsi="Times New Roman" w:cs="Times New Roman"/>
          <w:noProof w:val="0"/>
          <w:sz w:val="24"/>
          <w:szCs w:val="24"/>
          <w:lang w:val="en-US"/>
        </w:rPr>
        <w:t xml:space="preserve">A. </w:t>
      </w:r>
      <w:proofErr w:type="spellStart"/>
      <w:r w:rsidRPr="00F77DA0">
        <w:rPr>
          <w:rFonts w:ascii="Times New Roman" w:hAnsi="Times New Roman" w:cs="Times New Roman"/>
          <w:noProof w:val="0"/>
          <w:sz w:val="24"/>
          <w:szCs w:val="24"/>
          <w:lang w:val="en-US"/>
        </w:rPr>
        <w:t>Madbouly</w:t>
      </w:r>
      <w:proofErr w:type="spellEnd"/>
      <w:r w:rsidRPr="00F77DA0">
        <w:rPr>
          <w:rFonts w:ascii="Times New Roman" w:hAnsi="Times New Roman" w:cs="Times New Roman"/>
          <w:noProof w:val="0"/>
          <w:sz w:val="24"/>
          <w:szCs w:val="24"/>
          <w:lang w:val="en-US"/>
        </w:rPr>
        <w:t>, M</w:t>
      </w:r>
      <w:r>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R. Kessler, </w:t>
      </w:r>
      <w:r w:rsidR="00F77DA0" w:rsidRPr="00F77DA0">
        <w:rPr>
          <w:rFonts w:ascii="Times New Roman" w:hAnsi="Times New Roman" w:cs="Times New Roman"/>
          <w:noProof w:val="0"/>
          <w:sz w:val="24"/>
          <w:szCs w:val="24"/>
          <w:lang w:val="en-US"/>
        </w:rPr>
        <w:t xml:space="preserve">Recent advances in vegetable oil-based polymers and their composites, </w:t>
      </w:r>
      <w:r w:rsidR="00F77DA0" w:rsidRPr="00F77DA0">
        <w:rPr>
          <w:rFonts w:ascii="Times New Roman" w:hAnsi="Times New Roman" w:cs="Times New Roman"/>
          <w:noProof w:val="0"/>
          <w:sz w:val="24"/>
          <w:szCs w:val="24"/>
          <w:shd w:val="clear" w:color="auto" w:fill="FFFFFF"/>
          <w:lang w:val="en-US"/>
        </w:rPr>
        <w:t xml:space="preserve">Progress in Polymer Science, 2017, </w:t>
      </w:r>
      <w:r w:rsidR="00F77DA0" w:rsidRPr="00F77DA0">
        <w:rPr>
          <w:rFonts w:ascii="Times New Roman" w:eastAsia="Times New Roman" w:hAnsi="Times New Roman" w:cs="Times New Roman"/>
          <w:noProof w:val="0"/>
          <w:sz w:val="24"/>
          <w:szCs w:val="24"/>
          <w:lang w:val="en-US" w:eastAsia="el-GR"/>
        </w:rPr>
        <w:t>71, 91-143.</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S</w:t>
      </w:r>
      <w:r>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lang w:val="en-US"/>
        </w:rPr>
        <w:t xml:space="preserve"> Kobayashi, </w:t>
      </w:r>
      <w:r w:rsidR="00F77DA0" w:rsidRPr="00F77DA0">
        <w:rPr>
          <w:rFonts w:ascii="Times New Roman" w:hAnsi="Times New Roman" w:cs="Times New Roman"/>
          <w:noProof w:val="0"/>
          <w:sz w:val="24"/>
          <w:szCs w:val="24"/>
          <w:lang w:val="en-US"/>
        </w:rPr>
        <w:t xml:space="preserve">Green polymer chemistry: new methods of polymer synthesis using renewable starting materials, </w:t>
      </w:r>
      <w:proofErr w:type="spellStart"/>
      <w:r w:rsidR="00F77DA0" w:rsidRPr="00F77DA0">
        <w:rPr>
          <w:rFonts w:ascii="Times New Roman" w:hAnsi="Times New Roman" w:cs="Times New Roman"/>
          <w:noProof w:val="0"/>
          <w:sz w:val="24"/>
          <w:szCs w:val="24"/>
          <w:lang w:val="en-US"/>
        </w:rPr>
        <w:t>Struct</w:t>
      </w:r>
      <w:proofErr w:type="spellEnd"/>
      <w:r w:rsidR="00F77DA0" w:rsidRPr="00F77DA0">
        <w:rPr>
          <w:rFonts w:ascii="Times New Roman" w:hAnsi="Times New Roman" w:cs="Times New Roman"/>
          <w:noProof w:val="0"/>
          <w:sz w:val="24"/>
          <w:szCs w:val="24"/>
          <w:lang w:val="en-US"/>
        </w:rPr>
        <w:t xml:space="preserve"> </w:t>
      </w:r>
      <w:proofErr w:type="spellStart"/>
      <w:r w:rsidR="00F77DA0" w:rsidRPr="00F77DA0">
        <w:rPr>
          <w:rFonts w:ascii="Times New Roman" w:hAnsi="Times New Roman" w:cs="Times New Roman"/>
          <w:noProof w:val="0"/>
          <w:sz w:val="24"/>
          <w:szCs w:val="24"/>
          <w:lang w:val="en-US"/>
        </w:rPr>
        <w:t>Chem</w:t>
      </w:r>
      <w:proofErr w:type="spellEnd"/>
      <w:r w:rsidR="00F77DA0" w:rsidRPr="00F77DA0">
        <w:rPr>
          <w:rFonts w:ascii="Times New Roman" w:hAnsi="Times New Roman" w:cs="Times New Roman"/>
          <w:noProof w:val="0"/>
          <w:sz w:val="24"/>
          <w:szCs w:val="24"/>
          <w:lang w:val="en-US"/>
        </w:rPr>
        <w:t xml:space="preserve"> (2017) 28:461–474.</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 xml:space="preserve">Christophe M. Thomas and Jean-Francois Lutz, </w:t>
      </w:r>
      <w:r w:rsidR="00F77DA0" w:rsidRPr="00F77DA0">
        <w:rPr>
          <w:rFonts w:ascii="Times New Roman" w:hAnsi="Times New Roman" w:cs="Times New Roman"/>
          <w:noProof w:val="0"/>
          <w:sz w:val="24"/>
          <w:szCs w:val="24"/>
          <w:lang w:val="en-US"/>
        </w:rPr>
        <w:t xml:space="preserve">Precision Synthesis of Biodegradable Polymers, </w:t>
      </w:r>
      <w:proofErr w:type="spellStart"/>
      <w:r w:rsidR="00F77DA0" w:rsidRPr="00F77DA0">
        <w:rPr>
          <w:rFonts w:ascii="Times New Roman" w:hAnsi="Times New Roman" w:cs="Times New Roman"/>
          <w:noProof w:val="0"/>
          <w:sz w:val="24"/>
          <w:szCs w:val="24"/>
          <w:lang w:val="en-US"/>
        </w:rPr>
        <w:t>Angew</w:t>
      </w:r>
      <w:proofErr w:type="spellEnd"/>
      <w:r w:rsidR="00F77DA0" w:rsidRPr="00F77DA0">
        <w:rPr>
          <w:rFonts w:ascii="Times New Roman" w:hAnsi="Times New Roman" w:cs="Times New Roman"/>
          <w:noProof w:val="0"/>
          <w:sz w:val="24"/>
          <w:szCs w:val="24"/>
          <w:lang w:val="en-US"/>
        </w:rPr>
        <w:t>. Chem. Int. Ed. 2011, 50, 9244 – 9246.</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 xml:space="preserve">Stephen A. Miller, </w:t>
      </w:r>
      <w:r w:rsidR="00F77DA0" w:rsidRPr="00F77DA0">
        <w:rPr>
          <w:rFonts w:ascii="Times New Roman" w:hAnsi="Times New Roman" w:cs="Times New Roman"/>
          <w:noProof w:val="0"/>
          <w:sz w:val="24"/>
          <w:szCs w:val="24"/>
          <w:lang w:val="en-US"/>
        </w:rPr>
        <w:t>Sustainable Polymers: Opportunities for the Next Decade, ACS Macro Lett. 2013, 2, 550</w:t>
      </w:r>
      <w:r w:rsidR="00F77DA0" w:rsidRPr="00F77DA0">
        <w:rPr>
          <w:rFonts w:ascii="Times New Roman" w:eastAsia="AdvOT8608a8d1+22" w:hAnsi="Times New Roman" w:cs="Times New Roman"/>
          <w:noProof w:val="0"/>
          <w:sz w:val="24"/>
          <w:szCs w:val="24"/>
          <w:lang w:val="en-US"/>
        </w:rPr>
        <w:t>−</w:t>
      </w:r>
      <w:r w:rsidR="00F77DA0" w:rsidRPr="00F77DA0">
        <w:rPr>
          <w:rFonts w:ascii="Times New Roman" w:hAnsi="Times New Roman" w:cs="Times New Roman"/>
          <w:noProof w:val="0"/>
          <w:sz w:val="24"/>
          <w:szCs w:val="24"/>
          <w:lang w:val="en-US"/>
        </w:rPr>
        <w:t>554.</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proofErr w:type="spellStart"/>
      <w:r w:rsidRPr="00F77DA0">
        <w:rPr>
          <w:rFonts w:ascii="Times New Roman" w:hAnsi="Times New Roman" w:cs="Times New Roman"/>
          <w:noProof w:val="0"/>
          <w:sz w:val="24"/>
          <w:szCs w:val="24"/>
          <w:lang w:val="en-US"/>
        </w:rPr>
        <w:t>Jifeng</w:t>
      </w:r>
      <w:proofErr w:type="spellEnd"/>
      <w:r w:rsidRPr="00F77DA0">
        <w:rPr>
          <w:rFonts w:ascii="Times New Roman" w:hAnsi="Times New Roman" w:cs="Times New Roman"/>
          <w:noProof w:val="0"/>
          <w:sz w:val="24"/>
          <w:szCs w:val="24"/>
          <w:lang w:val="en-US"/>
        </w:rPr>
        <w:t xml:space="preserve"> Pang, </w:t>
      </w:r>
      <w:proofErr w:type="spellStart"/>
      <w:r w:rsidRPr="00F77DA0">
        <w:rPr>
          <w:rFonts w:ascii="Times New Roman" w:hAnsi="Times New Roman" w:cs="Times New Roman"/>
          <w:noProof w:val="0"/>
          <w:sz w:val="24"/>
          <w:szCs w:val="24"/>
          <w:lang w:val="en-US"/>
        </w:rPr>
        <w:t>Mingyuan</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Zheng</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Ruiyan</w:t>
      </w:r>
      <w:proofErr w:type="spellEnd"/>
      <w:r w:rsidRPr="00F77DA0">
        <w:rPr>
          <w:rFonts w:ascii="Times New Roman" w:hAnsi="Times New Roman" w:cs="Times New Roman"/>
          <w:noProof w:val="0"/>
          <w:sz w:val="24"/>
          <w:szCs w:val="24"/>
          <w:lang w:val="en-US"/>
        </w:rPr>
        <w:t xml:space="preserve"> Sun, </w:t>
      </w:r>
      <w:proofErr w:type="spellStart"/>
      <w:r w:rsidRPr="00F77DA0">
        <w:rPr>
          <w:rFonts w:ascii="Times New Roman" w:hAnsi="Times New Roman" w:cs="Times New Roman"/>
          <w:noProof w:val="0"/>
          <w:sz w:val="24"/>
          <w:szCs w:val="24"/>
          <w:lang w:val="en-US"/>
        </w:rPr>
        <w:t>Aiqin</w:t>
      </w:r>
      <w:proofErr w:type="spellEnd"/>
      <w:r w:rsidRPr="00F77DA0">
        <w:rPr>
          <w:rFonts w:ascii="Times New Roman" w:hAnsi="Times New Roman" w:cs="Times New Roman"/>
          <w:noProof w:val="0"/>
          <w:sz w:val="24"/>
          <w:szCs w:val="24"/>
          <w:lang w:val="en-US"/>
        </w:rPr>
        <w:t xml:space="preserve"> Wang, </w:t>
      </w:r>
      <w:proofErr w:type="spellStart"/>
      <w:r w:rsidRPr="00F77DA0">
        <w:rPr>
          <w:rFonts w:ascii="Times New Roman" w:hAnsi="Times New Roman" w:cs="Times New Roman"/>
          <w:noProof w:val="0"/>
          <w:sz w:val="24"/>
          <w:szCs w:val="24"/>
          <w:lang w:val="en-US"/>
        </w:rPr>
        <w:t>Xiaodong</w:t>
      </w:r>
      <w:proofErr w:type="spellEnd"/>
      <w:r w:rsidRPr="00F77DA0">
        <w:rPr>
          <w:rFonts w:ascii="Times New Roman" w:hAnsi="Times New Roman" w:cs="Times New Roman"/>
          <w:noProof w:val="0"/>
          <w:sz w:val="24"/>
          <w:szCs w:val="24"/>
          <w:lang w:val="en-US"/>
        </w:rPr>
        <w:t xml:space="preserve"> Wang and Tao Zhang, </w:t>
      </w:r>
      <w:r w:rsidR="00F77DA0" w:rsidRPr="00F77DA0">
        <w:rPr>
          <w:rFonts w:ascii="Times New Roman" w:hAnsi="Times New Roman" w:cs="Times New Roman"/>
          <w:noProof w:val="0"/>
          <w:sz w:val="24"/>
          <w:szCs w:val="24"/>
          <w:lang w:val="en-US"/>
        </w:rPr>
        <w:t>Synthesis of ethylene glycol and terephthalic acid from biomass for producing PET, Green Chem., 2016, 18, 342–359.</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 xml:space="preserve">Maria Barbara </w:t>
      </w:r>
      <w:proofErr w:type="spellStart"/>
      <w:r w:rsidRPr="00F77DA0">
        <w:rPr>
          <w:rFonts w:ascii="Times New Roman" w:hAnsi="Times New Roman" w:cs="Times New Roman"/>
          <w:noProof w:val="0"/>
          <w:sz w:val="24"/>
          <w:szCs w:val="24"/>
          <w:lang w:val="en-US"/>
        </w:rPr>
        <w:t>Banella</w:t>
      </w:r>
      <w:proofErr w:type="spellEnd"/>
      <w:r w:rsidRPr="00F77DA0">
        <w:rPr>
          <w:rFonts w:ascii="Times New Roman" w:hAnsi="Times New Roman" w:cs="Times New Roman"/>
          <w:noProof w:val="0"/>
          <w:sz w:val="24"/>
          <w:szCs w:val="24"/>
          <w:lang w:val="en-US"/>
        </w:rPr>
        <w:t xml:space="preserve">, Claudio </w:t>
      </w:r>
      <w:proofErr w:type="spellStart"/>
      <w:r w:rsidRPr="00F77DA0">
        <w:rPr>
          <w:rFonts w:ascii="Times New Roman" w:hAnsi="Times New Roman" w:cs="Times New Roman"/>
          <w:noProof w:val="0"/>
          <w:sz w:val="24"/>
          <w:szCs w:val="24"/>
          <w:lang w:val="en-US"/>
        </w:rPr>
        <w:t>Gioia</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Micaela</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Vannini</w:t>
      </w:r>
      <w:proofErr w:type="spellEnd"/>
      <w:r w:rsidRPr="00F77DA0">
        <w:rPr>
          <w:rFonts w:ascii="Times New Roman" w:hAnsi="Times New Roman" w:cs="Times New Roman"/>
          <w:noProof w:val="0"/>
          <w:sz w:val="24"/>
          <w:szCs w:val="24"/>
          <w:lang w:val="en-US"/>
        </w:rPr>
        <w:t xml:space="preserve">, Martino Colonna, </w:t>
      </w:r>
      <w:proofErr w:type="spellStart"/>
      <w:r w:rsidRPr="00F77DA0">
        <w:rPr>
          <w:rFonts w:ascii="Times New Roman" w:hAnsi="Times New Roman" w:cs="Times New Roman"/>
          <w:noProof w:val="0"/>
          <w:sz w:val="24"/>
          <w:szCs w:val="24"/>
          <w:lang w:val="en-US"/>
        </w:rPr>
        <w:t>Annamaria</w:t>
      </w:r>
      <w:proofErr w:type="spellEnd"/>
      <w:r w:rsidRPr="00F77DA0">
        <w:rPr>
          <w:rFonts w:ascii="Times New Roman" w:hAnsi="Times New Roman" w:cs="Times New Roman"/>
          <w:noProof w:val="0"/>
          <w:sz w:val="24"/>
          <w:szCs w:val="24"/>
          <w:lang w:val="en-US"/>
        </w:rPr>
        <w:t xml:space="preserve"> Celli, and Alessandro </w:t>
      </w:r>
      <w:proofErr w:type="spellStart"/>
      <w:r w:rsidRPr="00F77DA0">
        <w:rPr>
          <w:rFonts w:ascii="Times New Roman" w:hAnsi="Times New Roman" w:cs="Times New Roman"/>
          <w:noProof w:val="0"/>
          <w:sz w:val="24"/>
          <w:szCs w:val="24"/>
          <w:lang w:val="en-US"/>
        </w:rPr>
        <w:t>Gandini,</w:t>
      </w:r>
      <w:r w:rsidR="00F77DA0" w:rsidRPr="00F77DA0">
        <w:rPr>
          <w:rFonts w:ascii="Times New Roman" w:hAnsi="Times New Roman" w:cs="Times New Roman"/>
          <w:noProof w:val="0"/>
          <w:sz w:val="24"/>
          <w:szCs w:val="24"/>
          <w:lang w:val="en-US"/>
        </w:rPr>
        <w:t>A</w:t>
      </w:r>
      <w:proofErr w:type="spellEnd"/>
      <w:r w:rsidR="00F77DA0" w:rsidRPr="00F77DA0">
        <w:rPr>
          <w:rFonts w:ascii="Times New Roman" w:hAnsi="Times New Roman" w:cs="Times New Roman"/>
          <w:noProof w:val="0"/>
          <w:sz w:val="24"/>
          <w:szCs w:val="24"/>
          <w:lang w:val="en-US"/>
        </w:rPr>
        <w:t xml:space="preserve"> Sustainable Route to a </w:t>
      </w:r>
      <w:proofErr w:type="spellStart"/>
      <w:r w:rsidR="00F77DA0" w:rsidRPr="00F77DA0">
        <w:rPr>
          <w:rFonts w:ascii="Times New Roman" w:hAnsi="Times New Roman" w:cs="Times New Roman"/>
          <w:noProof w:val="0"/>
          <w:sz w:val="24"/>
          <w:szCs w:val="24"/>
          <w:lang w:val="en-US"/>
        </w:rPr>
        <w:t>Terephthalic</w:t>
      </w:r>
      <w:proofErr w:type="spellEnd"/>
      <w:r w:rsidR="00F77DA0" w:rsidRPr="00F77DA0">
        <w:rPr>
          <w:rFonts w:ascii="Times New Roman" w:hAnsi="Times New Roman" w:cs="Times New Roman"/>
          <w:noProof w:val="0"/>
          <w:sz w:val="24"/>
          <w:szCs w:val="24"/>
          <w:lang w:val="en-US"/>
        </w:rPr>
        <w:t xml:space="preserve"> Acid Precursor, </w:t>
      </w:r>
      <w:proofErr w:type="spellStart"/>
      <w:r w:rsidR="00F77DA0" w:rsidRPr="00F77DA0">
        <w:rPr>
          <w:rFonts w:ascii="Times New Roman" w:hAnsi="Times New Roman" w:cs="Times New Roman"/>
          <w:noProof w:val="0"/>
          <w:sz w:val="24"/>
          <w:szCs w:val="24"/>
          <w:lang w:val="en-US"/>
        </w:rPr>
        <w:t>ChemSusChem</w:t>
      </w:r>
      <w:proofErr w:type="spellEnd"/>
      <w:r w:rsidR="00F77DA0" w:rsidRPr="00F77DA0">
        <w:rPr>
          <w:rFonts w:ascii="Times New Roman" w:hAnsi="Times New Roman" w:cs="Times New Roman"/>
          <w:noProof w:val="0"/>
          <w:sz w:val="24"/>
          <w:szCs w:val="24"/>
          <w:lang w:val="en-US"/>
        </w:rPr>
        <w:t xml:space="preserve"> 2016, 9, 942 – 945.</w:t>
      </w:r>
    </w:p>
    <w:p w:rsidR="00F77DA0" w:rsidRPr="00F77DA0" w:rsidRDefault="00F77DA0"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 xml:space="preserve">Synthesis of </w:t>
      </w:r>
      <w:proofErr w:type="spellStart"/>
      <w:r w:rsidRPr="00F77DA0">
        <w:rPr>
          <w:rFonts w:ascii="Times New Roman" w:hAnsi="Times New Roman" w:cs="Times New Roman"/>
          <w:noProof w:val="0"/>
          <w:sz w:val="24"/>
          <w:szCs w:val="24"/>
          <w:lang w:val="en-US"/>
        </w:rPr>
        <w:t>Furandicarboxylic</w:t>
      </w:r>
      <w:proofErr w:type="spellEnd"/>
      <w:r w:rsidRPr="00F77DA0">
        <w:rPr>
          <w:rFonts w:ascii="Times New Roman" w:hAnsi="Times New Roman" w:cs="Times New Roman"/>
          <w:noProof w:val="0"/>
          <w:sz w:val="24"/>
          <w:szCs w:val="24"/>
          <w:lang w:val="en-US"/>
        </w:rPr>
        <w:t xml:space="preserve"> Acid Esters From Nonfood </w:t>
      </w:r>
      <w:proofErr w:type="spellStart"/>
      <w:r w:rsidRPr="00F77DA0">
        <w:rPr>
          <w:rFonts w:ascii="Times New Roman" w:hAnsi="Times New Roman" w:cs="Times New Roman"/>
          <w:noProof w:val="0"/>
          <w:sz w:val="24"/>
          <w:szCs w:val="24"/>
          <w:lang w:val="en-US"/>
        </w:rPr>
        <w:t>Feedstocks</w:t>
      </w:r>
      <w:proofErr w:type="spellEnd"/>
      <w:r w:rsidRPr="00F77DA0">
        <w:rPr>
          <w:rFonts w:ascii="Times New Roman" w:hAnsi="Times New Roman" w:cs="Times New Roman"/>
          <w:noProof w:val="0"/>
          <w:sz w:val="24"/>
          <w:szCs w:val="24"/>
          <w:lang w:val="en-US"/>
        </w:rPr>
        <w:t xml:space="preserve"> Without Concomitant </w:t>
      </w:r>
      <w:proofErr w:type="spellStart"/>
      <w:r w:rsidRPr="00F77DA0">
        <w:rPr>
          <w:rFonts w:ascii="Times New Roman" w:hAnsi="Times New Roman" w:cs="Times New Roman"/>
          <w:noProof w:val="0"/>
          <w:sz w:val="24"/>
          <w:szCs w:val="24"/>
          <w:lang w:val="en-US"/>
        </w:rPr>
        <w:t>Levulinic</w:t>
      </w:r>
      <w:proofErr w:type="spellEnd"/>
      <w:r w:rsidRPr="00F77DA0">
        <w:rPr>
          <w:rFonts w:ascii="Times New Roman" w:hAnsi="Times New Roman" w:cs="Times New Roman"/>
          <w:noProof w:val="0"/>
          <w:sz w:val="24"/>
          <w:szCs w:val="24"/>
          <w:lang w:val="en-US"/>
        </w:rPr>
        <w:t xml:space="preserve"> Acid Formation, Frits van der </w:t>
      </w:r>
      <w:proofErr w:type="spellStart"/>
      <w:r w:rsidRPr="00F77DA0">
        <w:rPr>
          <w:rFonts w:ascii="Times New Roman" w:hAnsi="Times New Roman" w:cs="Times New Roman"/>
          <w:noProof w:val="0"/>
          <w:sz w:val="24"/>
          <w:szCs w:val="24"/>
          <w:lang w:val="en-US"/>
        </w:rPr>
        <w:t>Klis</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Jacco</w:t>
      </w:r>
      <w:proofErr w:type="spellEnd"/>
      <w:r w:rsidRPr="00F77DA0">
        <w:rPr>
          <w:rFonts w:ascii="Times New Roman" w:hAnsi="Times New Roman" w:cs="Times New Roman"/>
          <w:noProof w:val="0"/>
          <w:sz w:val="24"/>
          <w:szCs w:val="24"/>
          <w:lang w:val="en-US"/>
        </w:rPr>
        <w:t xml:space="preserve"> van </w:t>
      </w:r>
      <w:proofErr w:type="spellStart"/>
      <w:r w:rsidRPr="00F77DA0">
        <w:rPr>
          <w:rFonts w:ascii="Times New Roman" w:hAnsi="Times New Roman" w:cs="Times New Roman"/>
          <w:noProof w:val="0"/>
          <w:sz w:val="24"/>
          <w:szCs w:val="24"/>
          <w:lang w:val="en-US"/>
        </w:rPr>
        <w:t>Haveren</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Daan</w:t>
      </w:r>
      <w:proofErr w:type="spellEnd"/>
      <w:r w:rsidRPr="00F77DA0">
        <w:rPr>
          <w:rFonts w:ascii="Times New Roman" w:hAnsi="Times New Roman" w:cs="Times New Roman"/>
          <w:noProof w:val="0"/>
          <w:sz w:val="24"/>
          <w:szCs w:val="24"/>
          <w:lang w:val="en-US"/>
        </w:rPr>
        <w:t xml:space="preserve"> S. van </w:t>
      </w:r>
      <w:proofErr w:type="spellStart"/>
      <w:r w:rsidRPr="00F77DA0">
        <w:rPr>
          <w:rFonts w:ascii="Times New Roman" w:hAnsi="Times New Roman" w:cs="Times New Roman"/>
          <w:noProof w:val="0"/>
          <w:sz w:val="24"/>
          <w:szCs w:val="24"/>
          <w:lang w:val="en-US"/>
        </w:rPr>
        <w:t>Es</w:t>
      </w:r>
      <w:proofErr w:type="spellEnd"/>
      <w:r w:rsidRPr="00F77DA0">
        <w:rPr>
          <w:rFonts w:ascii="Times New Roman" w:hAnsi="Times New Roman" w:cs="Times New Roman"/>
          <w:noProof w:val="0"/>
          <w:sz w:val="24"/>
          <w:szCs w:val="24"/>
          <w:lang w:val="en-US"/>
        </w:rPr>
        <w:t xml:space="preserve">, and Johannes H. Bitter, </w:t>
      </w:r>
      <w:proofErr w:type="spellStart"/>
      <w:r w:rsidRPr="00F77DA0">
        <w:rPr>
          <w:rFonts w:ascii="Times New Roman" w:hAnsi="Times New Roman" w:cs="Times New Roman"/>
          <w:noProof w:val="0"/>
          <w:sz w:val="24"/>
          <w:szCs w:val="24"/>
          <w:lang w:val="en-US"/>
        </w:rPr>
        <w:t>ChemSusChem</w:t>
      </w:r>
      <w:proofErr w:type="spellEnd"/>
      <w:r w:rsidRPr="00F77DA0">
        <w:rPr>
          <w:rFonts w:ascii="Times New Roman" w:hAnsi="Times New Roman" w:cs="Times New Roman"/>
          <w:noProof w:val="0"/>
          <w:sz w:val="24"/>
          <w:szCs w:val="24"/>
          <w:lang w:val="en-US"/>
        </w:rPr>
        <w:t xml:space="preserve"> 2017, 10, 1460– 1468.</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 xml:space="preserve">Carla </w:t>
      </w:r>
      <w:proofErr w:type="spellStart"/>
      <w:r w:rsidRPr="00F77DA0">
        <w:rPr>
          <w:rFonts w:ascii="Times New Roman" w:hAnsi="Times New Roman" w:cs="Times New Roman"/>
          <w:noProof w:val="0"/>
          <w:sz w:val="24"/>
          <w:szCs w:val="24"/>
          <w:lang w:val="en-US"/>
        </w:rPr>
        <w:t>Vilela</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Andreia</w:t>
      </w:r>
      <w:proofErr w:type="spellEnd"/>
      <w:r w:rsidRPr="00F77DA0">
        <w:rPr>
          <w:rFonts w:ascii="Times New Roman" w:hAnsi="Times New Roman" w:cs="Times New Roman"/>
          <w:noProof w:val="0"/>
          <w:sz w:val="24"/>
          <w:szCs w:val="24"/>
          <w:lang w:val="en-US"/>
        </w:rPr>
        <w:t xml:space="preserve"> F. Sousa, Ana C. Fonseca, </w:t>
      </w:r>
      <w:proofErr w:type="spellStart"/>
      <w:r w:rsidRPr="00F77DA0">
        <w:rPr>
          <w:rFonts w:ascii="Times New Roman" w:hAnsi="Times New Roman" w:cs="Times New Roman"/>
          <w:noProof w:val="0"/>
          <w:sz w:val="24"/>
          <w:szCs w:val="24"/>
          <w:lang w:val="en-US"/>
        </w:rPr>
        <w:t>Armenio</w:t>
      </w:r>
      <w:proofErr w:type="spellEnd"/>
      <w:r w:rsidRPr="00F77DA0">
        <w:rPr>
          <w:rFonts w:ascii="Times New Roman" w:hAnsi="Times New Roman" w:cs="Times New Roman"/>
          <w:noProof w:val="0"/>
          <w:sz w:val="24"/>
          <w:szCs w:val="24"/>
          <w:lang w:val="en-US"/>
        </w:rPr>
        <w:t xml:space="preserve"> C. Serra, Jorge F. J. Coelho,  Carmen S. R. Freire and Armando J. D. </w:t>
      </w:r>
      <w:proofErr w:type="spellStart"/>
      <w:r w:rsidRPr="00F77DA0">
        <w:rPr>
          <w:rFonts w:ascii="Times New Roman" w:hAnsi="Times New Roman" w:cs="Times New Roman"/>
          <w:noProof w:val="0"/>
          <w:sz w:val="24"/>
          <w:szCs w:val="24"/>
          <w:lang w:val="en-US"/>
        </w:rPr>
        <w:t>Silvestre,</w:t>
      </w:r>
      <w:r w:rsidR="00F77DA0" w:rsidRPr="00F77DA0">
        <w:rPr>
          <w:rFonts w:ascii="Times New Roman" w:hAnsi="Times New Roman" w:cs="Times New Roman"/>
          <w:noProof w:val="0"/>
          <w:sz w:val="24"/>
          <w:szCs w:val="24"/>
          <w:lang w:val="en-US"/>
        </w:rPr>
        <w:t>The</w:t>
      </w:r>
      <w:proofErr w:type="spellEnd"/>
      <w:r w:rsidR="00F77DA0" w:rsidRPr="00F77DA0">
        <w:rPr>
          <w:rFonts w:ascii="Times New Roman" w:hAnsi="Times New Roman" w:cs="Times New Roman"/>
          <w:noProof w:val="0"/>
          <w:sz w:val="24"/>
          <w:szCs w:val="24"/>
          <w:lang w:val="en-US"/>
        </w:rPr>
        <w:t xml:space="preserve"> quest for sustainable polyesters – insights into the future, Polymer Chemistry, 2014, 5(9), 3119-3141.</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proofErr w:type="spellStart"/>
      <w:r w:rsidRPr="00F77DA0">
        <w:rPr>
          <w:rFonts w:ascii="Times New Roman" w:hAnsi="Times New Roman" w:cs="Times New Roman"/>
          <w:noProof w:val="0"/>
          <w:sz w:val="24"/>
          <w:szCs w:val="24"/>
          <w:lang w:val="en-US"/>
        </w:rPr>
        <w:t>Andreia</w:t>
      </w:r>
      <w:proofErr w:type="spellEnd"/>
      <w:r w:rsidRPr="00F77DA0">
        <w:rPr>
          <w:rFonts w:ascii="Times New Roman" w:hAnsi="Times New Roman" w:cs="Times New Roman"/>
          <w:noProof w:val="0"/>
          <w:sz w:val="24"/>
          <w:szCs w:val="24"/>
          <w:lang w:val="en-US"/>
        </w:rPr>
        <w:t xml:space="preserve"> F. </w:t>
      </w:r>
      <w:proofErr w:type="spellStart"/>
      <w:r w:rsidRPr="00F77DA0">
        <w:rPr>
          <w:rFonts w:ascii="Times New Roman" w:hAnsi="Times New Roman" w:cs="Times New Roman"/>
          <w:noProof w:val="0"/>
          <w:sz w:val="24"/>
          <w:szCs w:val="24"/>
          <w:lang w:val="en-US"/>
        </w:rPr>
        <w:t>Sousa,b</w:t>
      </w:r>
      <w:proofErr w:type="spellEnd"/>
      <w:r w:rsidRPr="00F77DA0">
        <w:rPr>
          <w:rFonts w:ascii="Times New Roman" w:hAnsi="Times New Roman" w:cs="Times New Roman"/>
          <w:noProof w:val="0"/>
          <w:sz w:val="24"/>
          <w:szCs w:val="24"/>
          <w:lang w:val="en-US"/>
        </w:rPr>
        <w:t xml:space="preserve"> Carla </w:t>
      </w:r>
      <w:proofErr w:type="spellStart"/>
      <w:r w:rsidRPr="00F77DA0">
        <w:rPr>
          <w:rFonts w:ascii="Times New Roman" w:hAnsi="Times New Roman" w:cs="Times New Roman"/>
          <w:noProof w:val="0"/>
          <w:sz w:val="24"/>
          <w:szCs w:val="24"/>
          <w:lang w:val="en-US"/>
        </w:rPr>
        <w:t>Vilela</w:t>
      </w:r>
      <w:proofErr w:type="spellEnd"/>
      <w:r w:rsidRPr="00F77DA0">
        <w:rPr>
          <w:rFonts w:ascii="Times New Roman" w:hAnsi="Times New Roman" w:cs="Times New Roman"/>
          <w:noProof w:val="0"/>
          <w:sz w:val="24"/>
          <w:szCs w:val="24"/>
          <w:lang w:val="en-US"/>
        </w:rPr>
        <w:t xml:space="preserve">, Ana C. Fonseca, Marina Matos, Carmen S. R. Freire, Gert-Jan M. </w:t>
      </w:r>
      <w:proofErr w:type="spellStart"/>
      <w:r w:rsidRPr="00F77DA0">
        <w:rPr>
          <w:rFonts w:ascii="Times New Roman" w:hAnsi="Times New Roman" w:cs="Times New Roman"/>
          <w:noProof w:val="0"/>
          <w:sz w:val="24"/>
          <w:szCs w:val="24"/>
          <w:lang w:val="en-US"/>
        </w:rPr>
        <w:t>Gruter</w:t>
      </w:r>
      <w:proofErr w:type="spellEnd"/>
      <w:r w:rsidRPr="00F77DA0">
        <w:rPr>
          <w:rFonts w:ascii="Times New Roman" w:hAnsi="Times New Roman" w:cs="Times New Roman"/>
          <w:noProof w:val="0"/>
          <w:sz w:val="24"/>
          <w:szCs w:val="24"/>
          <w:lang w:val="en-US"/>
        </w:rPr>
        <w:t xml:space="preserve">, Jorge F. J. Coelho and Armando J. D. </w:t>
      </w:r>
      <w:proofErr w:type="spellStart"/>
      <w:r w:rsidRPr="00F77DA0">
        <w:rPr>
          <w:rFonts w:ascii="Times New Roman" w:hAnsi="Times New Roman" w:cs="Times New Roman"/>
          <w:noProof w:val="0"/>
          <w:sz w:val="24"/>
          <w:szCs w:val="24"/>
          <w:lang w:val="en-US"/>
        </w:rPr>
        <w:t>Silvestre,</w:t>
      </w:r>
      <w:r w:rsidR="00F77DA0" w:rsidRPr="00F77DA0">
        <w:rPr>
          <w:rFonts w:ascii="Times New Roman" w:hAnsi="Times New Roman" w:cs="Times New Roman"/>
          <w:noProof w:val="0"/>
          <w:sz w:val="24"/>
          <w:szCs w:val="24"/>
          <w:lang w:val="en-US"/>
        </w:rPr>
        <w:t>Biobased</w:t>
      </w:r>
      <w:proofErr w:type="spellEnd"/>
      <w:r w:rsidR="00F77DA0" w:rsidRPr="00F77DA0">
        <w:rPr>
          <w:rFonts w:ascii="Times New Roman" w:hAnsi="Times New Roman" w:cs="Times New Roman"/>
          <w:noProof w:val="0"/>
          <w:sz w:val="24"/>
          <w:szCs w:val="24"/>
          <w:lang w:val="en-US"/>
        </w:rPr>
        <w:t xml:space="preserve"> polyesters and other polymers from 2,5-furandicarboxylic acid: a tribute to furan excellency, </w:t>
      </w:r>
      <w:proofErr w:type="spellStart"/>
      <w:r w:rsidR="00F77DA0" w:rsidRPr="0075075A">
        <w:rPr>
          <w:rFonts w:ascii="Times New Roman" w:hAnsi="Times New Roman" w:cs="Times New Roman"/>
          <w:bCs/>
          <w:iCs/>
          <w:noProof w:val="0"/>
          <w:spacing w:val="-5"/>
          <w:sz w:val="24"/>
          <w:szCs w:val="24"/>
          <w:shd w:val="clear" w:color="auto" w:fill="FFFFFF"/>
          <w:lang w:val="en-US"/>
        </w:rPr>
        <w:t>Polym</w:t>
      </w:r>
      <w:proofErr w:type="spellEnd"/>
      <w:r w:rsidR="00F77DA0" w:rsidRPr="0075075A">
        <w:rPr>
          <w:rFonts w:ascii="Times New Roman" w:hAnsi="Times New Roman" w:cs="Times New Roman"/>
          <w:bCs/>
          <w:iCs/>
          <w:noProof w:val="0"/>
          <w:spacing w:val="-5"/>
          <w:sz w:val="24"/>
          <w:szCs w:val="24"/>
          <w:shd w:val="clear" w:color="auto" w:fill="FFFFFF"/>
          <w:lang w:val="en-US"/>
        </w:rPr>
        <w:t>. Chem</w:t>
      </w:r>
      <w:r w:rsidR="00F77DA0" w:rsidRPr="0075075A">
        <w:rPr>
          <w:rFonts w:ascii="Times New Roman" w:hAnsi="Times New Roman" w:cs="Times New Roman"/>
          <w:b/>
          <w:bCs/>
          <w:i/>
          <w:iCs/>
          <w:noProof w:val="0"/>
          <w:spacing w:val="-5"/>
          <w:sz w:val="24"/>
          <w:szCs w:val="24"/>
          <w:shd w:val="clear" w:color="auto" w:fill="FFFFFF"/>
          <w:lang w:val="en-US"/>
        </w:rPr>
        <w:t>.</w:t>
      </w:r>
      <w:r w:rsidR="00F77DA0" w:rsidRPr="00F77DA0">
        <w:rPr>
          <w:rFonts w:ascii="Times New Roman" w:hAnsi="Times New Roman" w:cs="Times New Roman"/>
          <w:noProof w:val="0"/>
          <w:spacing w:val="-5"/>
          <w:sz w:val="24"/>
          <w:szCs w:val="24"/>
          <w:shd w:val="clear" w:color="auto" w:fill="FFFFFF"/>
          <w:lang w:val="en-US"/>
        </w:rPr>
        <w:t>, 2015,</w:t>
      </w:r>
      <w:r>
        <w:rPr>
          <w:rFonts w:ascii="Times New Roman" w:hAnsi="Times New Roman" w:cs="Times New Roman"/>
          <w:noProof w:val="0"/>
          <w:spacing w:val="-5"/>
          <w:sz w:val="24"/>
          <w:szCs w:val="24"/>
          <w:shd w:val="clear" w:color="auto" w:fill="FFFFFF"/>
          <w:lang w:val="en-US"/>
        </w:rPr>
        <w:t xml:space="preserve"> 6,</w:t>
      </w:r>
      <w:r w:rsidR="00F77DA0" w:rsidRPr="00F77DA0">
        <w:rPr>
          <w:rFonts w:ascii="Times New Roman" w:hAnsi="Times New Roman" w:cs="Times New Roman"/>
          <w:noProof w:val="0"/>
          <w:spacing w:val="-5"/>
          <w:sz w:val="24"/>
          <w:szCs w:val="24"/>
          <w:shd w:val="clear" w:color="auto" w:fill="FFFFFF"/>
          <w:lang w:val="en-US"/>
        </w:rPr>
        <w:t xml:space="preserve"> 5961-5983.</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proofErr w:type="spellStart"/>
      <w:r w:rsidRPr="00F77DA0">
        <w:rPr>
          <w:rFonts w:ascii="Times New Roman" w:hAnsi="Times New Roman" w:cs="Times New Roman"/>
          <w:noProof w:val="0"/>
          <w:sz w:val="24"/>
          <w:szCs w:val="24"/>
          <w:lang w:val="en-US"/>
        </w:rPr>
        <w:t>Aanindeeta</w:t>
      </w:r>
      <w:proofErr w:type="spellEnd"/>
      <w:r w:rsidRPr="00F77DA0">
        <w:rPr>
          <w:rFonts w:ascii="Times New Roman" w:hAnsi="Times New Roman" w:cs="Times New Roman"/>
          <w:noProof w:val="0"/>
          <w:sz w:val="24"/>
          <w:szCs w:val="24"/>
          <w:lang w:val="en-US"/>
        </w:rPr>
        <w:t xml:space="preserve"> Banerjee, Graham R. Dick, </w:t>
      </w:r>
      <w:proofErr w:type="spellStart"/>
      <w:r w:rsidRPr="00F77DA0">
        <w:rPr>
          <w:rFonts w:ascii="Times New Roman" w:hAnsi="Times New Roman" w:cs="Times New Roman"/>
          <w:noProof w:val="0"/>
          <w:sz w:val="24"/>
          <w:szCs w:val="24"/>
          <w:lang w:val="en-US"/>
        </w:rPr>
        <w:t>Tatsuhiko</w:t>
      </w:r>
      <w:proofErr w:type="spellEnd"/>
      <w:r w:rsidRPr="00F77DA0">
        <w:rPr>
          <w:rFonts w:ascii="Times New Roman" w:hAnsi="Times New Roman" w:cs="Times New Roman"/>
          <w:noProof w:val="0"/>
          <w:sz w:val="24"/>
          <w:szCs w:val="24"/>
          <w:lang w:val="en-US"/>
        </w:rPr>
        <w:t xml:space="preserve"> Yoshino, Matthew W. </w:t>
      </w:r>
      <w:proofErr w:type="spellStart"/>
      <w:r w:rsidRPr="00F77DA0">
        <w:rPr>
          <w:rFonts w:ascii="Times New Roman" w:hAnsi="Times New Roman" w:cs="Times New Roman"/>
          <w:noProof w:val="0"/>
          <w:sz w:val="24"/>
          <w:szCs w:val="24"/>
          <w:lang w:val="en-US"/>
        </w:rPr>
        <w:t>Kanan</w:t>
      </w:r>
      <w:proofErr w:type="spellEnd"/>
      <w:r w:rsidRPr="00F77DA0">
        <w:rPr>
          <w:rFonts w:ascii="Times New Roman" w:hAnsi="Times New Roman" w:cs="Times New Roman"/>
          <w:noProof w:val="0"/>
          <w:sz w:val="24"/>
          <w:szCs w:val="24"/>
          <w:lang w:val="en-US"/>
        </w:rPr>
        <w:t xml:space="preserve">, </w:t>
      </w:r>
      <w:r w:rsidR="00F77DA0" w:rsidRPr="00F77DA0">
        <w:rPr>
          <w:rFonts w:ascii="Times New Roman" w:hAnsi="Times New Roman" w:cs="Times New Roman"/>
          <w:bCs/>
          <w:noProof w:val="0"/>
          <w:sz w:val="24"/>
          <w:szCs w:val="24"/>
          <w:lang w:val="en-US"/>
        </w:rPr>
        <w:t xml:space="preserve">Carbon dioxide utilization via carbonate-promoted C–H carboxylation, </w:t>
      </w:r>
      <w:r w:rsidR="00F77DA0" w:rsidRPr="00F77DA0">
        <w:rPr>
          <w:rFonts w:ascii="Times New Roman" w:hAnsi="Times New Roman" w:cs="Times New Roman"/>
          <w:noProof w:val="0"/>
          <w:sz w:val="24"/>
          <w:szCs w:val="24"/>
          <w:lang w:val="en-US"/>
        </w:rPr>
        <w:t>NATURE  2016, 531,  215-219.</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 xml:space="preserve">George Z. </w:t>
      </w:r>
      <w:proofErr w:type="spellStart"/>
      <w:r w:rsidRPr="00F77DA0">
        <w:rPr>
          <w:rFonts w:ascii="Times New Roman" w:hAnsi="Times New Roman" w:cs="Times New Roman"/>
          <w:noProof w:val="0"/>
          <w:sz w:val="24"/>
          <w:szCs w:val="24"/>
          <w:lang w:val="en-US"/>
        </w:rPr>
        <w:t>Papageorgiou</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Vasilios</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Tsanaktsis</w:t>
      </w:r>
      <w:proofErr w:type="spellEnd"/>
      <w:r w:rsidRPr="00F77DA0">
        <w:rPr>
          <w:rFonts w:ascii="Times New Roman" w:hAnsi="Times New Roman" w:cs="Times New Roman"/>
          <w:noProof w:val="0"/>
          <w:sz w:val="24"/>
          <w:szCs w:val="24"/>
          <w:lang w:val="en-US"/>
        </w:rPr>
        <w:t xml:space="preserve"> and </w:t>
      </w:r>
      <w:proofErr w:type="spellStart"/>
      <w:r w:rsidRPr="00F77DA0">
        <w:rPr>
          <w:rFonts w:ascii="Times New Roman" w:hAnsi="Times New Roman" w:cs="Times New Roman"/>
          <w:noProof w:val="0"/>
          <w:sz w:val="24"/>
          <w:szCs w:val="24"/>
          <w:lang w:val="en-US"/>
        </w:rPr>
        <w:t>Dimitrios</w:t>
      </w:r>
      <w:proofErr w:type="spellEnd"/>
      <w:r w:rsidRPr="00F77DA0">
        <w:rPr>
          <w:rFonts w:ascii="Times New Roman" w:hAnsi="Times New Roman" w:cs="Times New Roman"/>
          <w:noProof w:val="0"/>
          <w:sz w:val="24"/>
          <w:szCs w:val="24"/>
          <w:lang w:val="en-US"/>
        </w:rPr>
        <w:t xml:space="preserve"> N. </w:t>
      </w:r>
      <w:proofErr w:type="spellStart"/>
      <w:r w:rsidRPr="00F77DA0">
        <w:rPr>
          <w:rFonts w:ascii="Times New Roman" w:hAnsi="Times New Roman" w:cs="Times New Roman"/>
          <w:noProof w:val="0"/>
          <w:sz w:val="24"/>
          <w:szCs w:val="24"/>
          <w:lang w:val="en-US"/>
        </w:rPr>
        <w:t>Biki</w:t>
      </w:r>
      <w:r w:rsidR="00F77DA0" w:rsidRPr="00F77DA0">
        <w:rPr>
          <w:rFonts w:ascii="Times New Roman" w:hAnsi="Times New Roman" w:cs="Times New Roman"/>
          <w:noProof w:val="0"/>
          <w:sz w:val="24"/>
          <w:szCs w:val="24"/>
          <w:lang w:val="en-US"/>
        </w:rPr>
        <w:t>Synthesis</w:t>
      </w:r>
      <w:proofErr w:type="spellEnd"/>
      <w:r w:rsidR="00F77DA0" w:rsidRPr="00F77DA0">
        <w:rPr>
          <w:rFonts w:ascii="Times New Roman" w:hAnsi="Times New Roman" w:cs="Times New Roman"/>
          <w:noProof w:val="0"/>
          <w:sz w:val="24"/>
          <w:szCs w:val="24"/>
          <w:lang w:val="en-US"/>
        </w:rPr>
        <w:t xml:space="preserve"> of poly(ethylene </w:t>
      </w:r>
      <w:proofErr w:type="spellStart"/>
      <w:r w:rsidR="00F77DA0" w:rsidRPr="00F77DA0">
        <w:rPr>
          <w:rFonts w:ascii="Times New Roman" w:hAnsi="Times New Roman" w:cs="Times New Roman"/>
          <w:noProof w:val="0"/>
          <w:sz w:val="24"/>
          <w:szCs w:val="24"/>
          <w:lang w:val="en-US"/>
        </w:rPr>
        <w:t>furandicarboxylate</w:t>
      </w:r>
      <w:proofErr w:type="spellEnd"/>
      <w:r w:rsidR="00F77DA0" w:rsidRPr="00F77DA0">
        <w:rPr>
          <w:rFonts w:ascii="Times New Roman" w:hAnsi="Times New Roman" w:cs="Times New Roman"/>
          <w:noProof w:val="0"/>
          <w:sz w:val="24"/>
          <w:szCs w:val="24"/>
          <w:lang w:val="en-US"/>
        </w:rPr>
        <w:t xml:space="preserve">) polyester using monomers derived from renewable resources: thermal behavior comparison with PET and PEN, </w:t>
      </w:r>
      <w:proofErr w:type="spellStart"/>
      <w:r w:rsidR="00F77DA0" w:rsidRPr="00F77DA0">
        <w:rPr>
          <w:rFonts w:ascii="Times New Roman" w:hAnsi="Times New Roman" w:cs="Times New Roman"/>
          <w:noProof w:val="0"/>
          <w:sz w:val="24"/>
          <w:szCs w:val="24"/>
          <w:lang w:val="en-US"/>
        </w:rPr>
        <w:t>aris</w:t>
      </w:r>
      <w:proofErr w:type="spellEnd"/>
      <w:r w:rsidR="00F77DA0" w:rsidRPr="00F77DA0">
        <w:rPr>
          <w:rFonts w:ascii="Times New Roman" w:hAnsi="Times New Roman" w:cs="Times New Roman"/>
          <w:noProof w:val="0"/>
          <w:sz w:val="24"/>
          <w:szCs w:val="24"/>
          <w:lang w:val="en-US"/>
        </w:rPr>
        <w:t>,</w:t>
      </w:r>
      <w:r w:rsidR="00F77DA0" w:rsidRPr="00F77DA0">
        <w:rPr>
          <w:rFonts w:ascii="Times New Roman" w:hAnsi="Times New Roman" w:cs="Times New Roman"/>
          <w:i/>
          <w:iCs/>
          <w:noProof w:val="0"/>
          <w:sz w:val="24"/>
          <w:szCs w:val="24"/>
          <w:lang w:val="en-US"/>
        </w:rPr>
        <w:t xml:space="preserve"> </w:t>
      </w:r>
      <w:r w:rsidR="00F77DA0" w:rsidRPr="00F77DA0">
        <w:rPr>
          <w:rFonts w:ascii="Times New Roman" w:hAnsi="Times New Roman" w:cs="Times New Roman"/>
          <w:iCs/>
          <w:noProof w:val="0"/>
          <w:sz w:val="24"/>
          <w:szCs w:val="24"/>
          <w:lang w:val="en-US"/>
        </w:rPr>
        <w:t>Phys. Chem. Chem. Phys.,</w:t>
      </w:r>
      <w:r w:rsidR="00F77DA0" w:rsidRPr="00F77DA0">
        <w:rPr>
          <w:rFonts w:ascii="Times New Roman" w:hAnsi="Times New Roman" w:cs="Times New Roman"/>
          <w:i/>
          <w:iCs/>
          <w:noProof w:val="0"/>
          <w:sz w:val="24"/>
          <w:szCs w:val="24"/>
          <w:lang w:val="en-US"/>
        </w:rPr>
        <w:t xml:space="preserve"> </w:t>
      </w:r>
      <w:r w:rsidR="00F77DA0" w:rsidRPr="00F77DA0">
        <w:rPr>
          <w:rFonts w:ascii="Times New Roman" w:hAnsi="Times New Roman" w:cs="Times New Roman"/>
          <w:noProof w:val="0"/>
          <w:sz w:val="24"/>
          <w:szCs w:val="24"/>
          <w:lang w:val="en-US"/>
        </w:rPr>
        <w:t>2014, 16, 7946—7958.</w:t>
      </w:r>
    </w:p>
    <w:p w:rsidR="00F77DA0" w:rsidRPr="00F77DA0" w:rsidRDefault="0075075A"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 xml:space="preserve">Zoe </w:t>
      </w:r>
      <w:proofErr w:type="spellStart"/>
      <w:r w:rsidRPr="00F77DA0">
        <w:rPr>
          <w:rFonts w:ascii="Times New Roman" w:hAnsi="Times New Roman" w:cs="Times New Roman"/>
          <w:noProof w:val="0"/>
          <w:sz w:val="24"/>
          <w:szCs w:val="24"/>
          <w:lang w:val="en-US"/>
        </w:rPr>
        <w:t>Terzopoulou</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Vasilios</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Tsanaktsis</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Dimitrios</w:t>
      </w:r>
      <w:proofErr w:type="spellEnd"/>
      <w:r w:rsidRPr="00F77DA0">
        <w:rPr>
          <w:rFonts w:ascii="Times New Roman" w:hAnsi="Times New Roman" w:cs="Times New Roman"/>
          <w:noProof w:val="0"/>
          <w:sz w:val="24"/>
          <w:szCs w:val="24"/>
          <w:lang w:val="en-US"/>
        </w:rPr>
        <w:t xml:space="preserve"> N. </w:t>
      </w:r>
      <w:proofErr w:type="spellStart"/>
      <w:r w:rsidRPr="00F77DA0">
        <w:rPr>
          <w:rFonts w:ascii="Times New Roman" w:hAnsi="Times New Roman" w:cs="Times New Roman"/>
          <w:noProof w:val="0"/>
          <w:sz w:val="24"/>
          <w:szCs w:val="24"/>
          <w:lang w:val="en-US"/>
        </w:rPr>
        <w:t>Bikiaris</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Stylianos</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Exarhopoulos</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Dimitrios</w:t>
      </w:r>
      <w:proofErr w:type="spellEnd"/>
      <w:r w:rsidRPr="00F77DA0">
        <w:rPr>
          <w:rFonts w:ascii="Times New Roman" w:hAnsi="Times New Roman" w:cs="Times New Roman"/>
          <w:noProof w:val="0"/>
          <w:sz w:val="24"/>
          <w:szCs w:val="24"/>
          <w:lang w:val="en-US"/>
        </w:rPr>
        <w:t xml:space="preserve"> G. </w:t>
      </w:r>
      <w:proofErr w:type="spellStart"/>
      <w:r w:rsidRPr="00F77DA0">
        <w:rPr>
          <w:rFonts w:ascii="Times New Roman" w:hAnsi="Times New Roman" w:cs="Times New Roman"/>
          <w:noProof w:val="0"/>
          <w:sz w:val="24"/>
          <w:szCs w:val="24"/>
          <w:lang w:val="en-US"/>
        </w:rPr>
        <w:t>Papageorgiou</w:t>
      </w:r>
      <w:proofErr w:type="spellEnd"/>
      <w:r w:rsidRPr="00F77DA0">
        <w:rPr>
          <w:rFonts w:ascii="Times New Roman" w:hAnsi="Times New Roman" w:cs="Times New Roman"/>
          <w:noProof w:val="0"/>
          <w:sz w:val="24"/>
          <w:szCs w:val="24"/>
          <w:lang w:val="en-US"/>
        </w:rPr>
        <w:t xml:space="preserve"> and George Z. </w:t>
      </w:r>
      <w:proofErr w:type="spellStart"/>
      <w:r w:rsidRPr="00F77DA0">
        <w:rPr>
          <w:rFonts w:ascii="Times New Roman" w:hAnsi="Times New Roman" w:cs="Times New Roman"/>
          <w:noProof w:val="0"/>
          <w:sz w:val="24"/>
          <w:szCs w:val="24"/>
          <w:lang w:val="en-US"/>
        </w:rPr>
        <w:t>Papageorgiou</w:t>
      </w:r>
      <w:proofErr w:type="spellEnd"/>
      <w:r w:rsidRPr="00F77DA0">
        <w:rPr>
          <w:rFonts w:ascii="Times New Roman" w:hAnsi="Times New Roman" w:cs="Times New Roman"/>
          <w:noProof w:val="0"/>
          <w:sz w:val="24"/>
          <w:szCs w:val="24"/>
          <w:lang w:val="en-US"/>
        </w:rPr>
        <w:t xml:space="preserve">, </w:t>
      </w:r>
      <w:proofErr w:type="spellStart"/>
      <w:r w:rsidR="00F77DA0" w:rsidRPr="00F77DA0">
        <w:rPr>
          <w:rFonts w:ascii="Times New Roman" w:hAnsi="Times New Roman" w:cs="Times New Roman"/>
          <w:noProof w:val="0"/>
          <w:sz w:val="24"/>
          <w:szCs w:val="24"/>
          <w:lang w:val="en-US"/>
        </w:rPr>
        <w:t>Biobased</w:t>
      </w:r>
      <w:proofErr w:type="spellEnd"/>
      <w:r w:rsidR="00F77DA0" w:rsidRPr="00F77DA0">
        <w:rPr>
          <w:rFonts w:ascii="Times New Roman" w:hAnsi="Times New Roman" w:cs="Times New Roman"/>
          <w:noProof w:val="0"/>
          <w:sz w:val="24"/>
          <w:szCs w:val="24"/>
          <w:lang w:val="en-US"/>
        </w:rPr>
        <w:t xml:space="preserve"> </w:t>
      </w:r>
      <w:proofErr w:type="gramStart"/>
      <w:r w:rsidR="00F77DA0" w:rsidRPr="00F77DA0">
        <w:rPr>
          <w:rFonts w:ascii="Times New Roman" w:hAnsi="Times New Roman" w:cs="Times New Roman"/>
          <w:noProof w:val="0"/>
          <w:sz w:val="24"/>
          <w:szCs w:val="24"/>
          <w:lang w:val="en-US"/>
        </w:rPr>
        <w:t>poly(</w:t>
      </w:r>
      <w:proofErr w:type="gramEnd"/>
      <w:r w:rsidR="00F77DA0" w:rsidRPr="00F77DA0">
        <w:rPr>
          <w:rFonts w:ascii="Times New Roman" w:hAnsi="Times New Roman" w:cs="Times New Roman"/>
          <w:noProof w:val="0"/>
          <w:sz w:val="24"/>
          <w:szCs w:val="24"/>
          <w:lang w:val="en-US"/>
        </w:rPr>
        <w:t xml:space="preserve">ethylene </w:t>
      </w:r>
      <w:proofErr w:type="spellStart"/>
      <w:r w:rsidR="00F77DA0" w:rsidRPr="00F77DA0">
        <w:rPr>
          <w:rFonts w:ascii="Times New Roman" w:hAnsi="Times New Roman" w:cs="Times New Roman"/>
          <w:noProof w:val="0"/>
          <w:sz w:val="24"/>
          <w:szCs w:val="24"/>
          <w:lang w:val="en-US"/>
        </w:rPr>
        <w:t>furanoate</w:t>
      </w:r>
      <w:proofErr w:type="spellEnd"/>
      <w:r w:rsidR="00F77DA0" w:rsidRPr="00F77DA0">
        <w:rPr>
          <w:rFonts w:ascii="Times New Roman" w:hAnsi="Times New Roman" w:cs="Times New Roman"/>
          <w:noProof w:val="0"/>
          <w:sz w:val="24"/>
          <w:szCs w:val="24"/>
          <w:lang w:val="en-US"/>
        </w:rPr>
        <w:t xml:space="preserve">-co-ethylene succinate) </w:t>
      </w:r>
      <w:proofErr w:type="spellStart"/>
      <w:r w:rsidR="00F77DA0" w:rsidRPr="00F77DA0">
        <w:rPr>
          <w:rFonts w:ascii="Times New Roman" w:hAnsi="Times New Roman" w:cs="Times New Roman"/>
          <w:noProof w:val="0"/>
          <w:sz w:val="24"/>
          <w:szCs w:val="24"/>
          <w:lang w:val="en-US"/>
        </w:rPr>
        <w:t>copolyesters</w:t>
      </w:r>
      <w:proofErr w:type="spellEnd"/>
      <w:r w:rsidR="00F77DA0" w:rsidRPr="00F77DA0">
        <w:rPr>
          <w:rFonts w:ascii="Times New Roman" w:hAnsi="Times New Roman" w:cs="Times New Roman"/>
          <w:noProof w:val="0"/>
          <w:sz w:val="24"/>
          <w:szCs w:val="24"/>
          <w:lang w:val="en-US"/>
        </w:rPr>
        <w:t>: solid state structure, melting point depression and biodegradability, RSC Adv., 2016, 6, 84003–84015.</w:t>
      </w:r>
    </w:p>
    <w:p w:rsidR="00F77DA0" w:rsidRPr="00F77DA0" w:rsidRDefault="00774E42"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 xml:space="preserve">Nadia </w:t>
      </w:r>
      <w:proofErr w:type="spellStart"/>
      <w:r w:rsidRPr="00F77DA0">
        <w:rPr>
          <w:rFonts w:ascii="Times New Roman" w:hAnsi="Times New Roman" w:cs="Times New Roman"/>
          <w:noProof w:val="0"/>
          <w:sz w:val="24"/>
          <w:szCs w:val="24"/>
          <w:lang w:val="en-US"/>
        </w:rPr>
        <w:t>Lotti</w:t>
      </w:r>
      <w:proofErr w:type="spellEnd"/>
      <w:r w:rsidRPr="00F77DA0">
        <w:rPr>
          <w:rFonts w:ascii="Times New Roman" w:hAnsi="Times New Roman" w:cs="Times New Roman"/>
          <w:noProof w:val="0"/>
          <w:sz w:val="24"/>
          <w:szCs w:val="24"/>
          <w:lang w:val="en-US"/>
        </w:rPr>
        <w:t xml:space="preserve">, Andrea </w:t>
      </w:r>
      <w:proofErr w:type="spellStart"/>
      <w:r w:rsidRPr="00F77DA0">
        <w:rPr>
          <w:rFonts w:ascii="Times New Roman" w:hAnsi="Times New Roman" w:cs="Times New Roman"/>
          <w:noProof w:val="0"/>
          <w:sz w:val="24"/>
          <w:szCs w:val="24"/>
          <w:lang w:val="en-US"/>
        </w:rPr>
        <w:t>Munari</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Matteo</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Gigli</w:t>
      </w:r>
      <w:proofErr w:type="spellEnd"/>
      <w:r w:rsidRPr="00F77DA0">
        <w:rPr>
          <w:rFonts w:ascii="Times New Roman" w:hAnsi="Times New Roman" w:cs="Times New Roman"/>
          <w:noProof w:val="0"/>
          <w:sz w:val="24"/>
          <w:szCs w:val="24"/>
          <w:lang w:val="en-US"/>
        </w:rPr>
        <w:t xml:space="preserve">, Massimo </w:t>
      </w:r>
      <w:proofErr w:type="spellStart"/>
      <w:r w:rsidRPr="00F77DA0">
        <w:rPr>
          <w:rFonts w:ascii="Times New Roman" w:hAnsi="Times New Roman" w:cs="Times New Roman"/>
          <w:noProof w:val="0"/>
          <w:sz w:val="24"/>
          <w:szCs w:val="24"/>
          <w:lang w:val="en-US"/>
        </w:rPr>
        <w:t>Gazzano</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Vasilios</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Tsanaktsis</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Dimitrios</w:t>
      </w:r>
      <w:proofErr w:type="spellEnd"/>
      <w:r w:rsidRPr="00F77DA0">
        <w:rPr>
          <w:rFonts w:ascii="Times New Roman" w:hAnsi="Times New Roman" w:cs="Times New Roman"/>
          <w:noProof w:val="0"/>
          <w:sz w:val="24"/>
          <w:szCs w:val="24"/>
          <w:lang w:val="en-US"/>
        </w:rPr>
        <w:t xml:space="preserve"> N. </w:t>
      </w:r>
      <w:proofErr w:type="spellStart"/>
      <w:r w:rsidRPr="00F77DA0">
        <w:rPr>
          <w:rFonts w:ascii="Times New Roman" w:hAnsi="Times New Roman" w:cs="Times New Roman"/>
          <w:noProof w:val="0"/>
          <w:sz w:val="24"/>
          <w:szCs w:val="24"/>
          <w:lang w:val="en-US"/>
        </w:rPr>
        <w:t>Bikiaris</w:t>
      </w:r>
      <w:proofErr w:type="spellEnd"/>
      <w:r w:rsidRPr="00F77DA0">
        <w:rPr>
          <w:rFonts w:ascii="Times New Roman" w:hAnsi="Times New Roman" w:cs="Times New Roman"/>
          <w:noProof w:val="0"/>
          <w:sz w:val="24"/>
          <w:szCs w:val="24"/>
          <w:lang w:val="en-US"/>
        </w:rPr>
        <w:t xml:space="preserve">, George Z. </w:t>
      </w:r>
      <w:proofErr w:type="spellStart"/>
      <w:r w:rsidRPr="00F77DA0">
        <w:rPr>
          <w:rFonts w:ascii="Times New Roman" w:hAnsi="Times New Roman" w:cs="Times New Roman"/>
          <w:noProof w:val="0"/>
          <w:sz w:val="24"/>
          <w:szCs w:val="24"/>
          <w:lang w:val="en-US"/>
        </w:rPr>
        <w:t>Papageorgiou</w:t>
      </w:r>
      <w:proofErr w:type="spellEnd"/>
      <w:r w:rsidRPr="00F77DA0">
        <w:rPr>
          <w:rFonts w:ascii="Times New Roman" w:hAnsi="Times New Roman" w:cs="Times New Roman"/>
          <w:noProof w:val="0"/>
          <w:sz w:val="24"/>
          <w:szCs w:val="24"/>
          <w:lang w:val="en-US"/>
        </w:rPr>
        <w:t>,</w:t>
      </w:r>
      <w:r>
        <w:rPr>
          <w:rFonts w:ascii="Times New Roman" w:hAnsi="Times New Roman" w:cs="Times New Roman"/>
          <w:noProof w:val="0"/>
          <w:sz w:val="24"/>
          <w:szCs w:val="24"/>
          <w:lang w:val="en-US"/>
        </w:rPr>
        <w:t xml:space="preserve"> </w:t>
      </w:r>
      <w:r w:rsidR="00F77DA0" w:rsidRPr="00F77DA0">
        <w:rPr>
          <w:rFonts w:ascii="Times New Roman" w:hAnsi="Times New Roman" w:cs="Times New Roman"/>
          <w:noProof w:val="0"/>
          <w:sz w:val="24"/>
          <w:szCs w:val="24"/>
          <w:lang w:val="en-US"/>
        </w:rPr>
        <w:t xml:space="preserve">Thermal and structural response of in situ prepared </w:t>
      </w:r>
      <w:proofErr w:type="spellStart"/>
      <w:r w:rsidR="00F77DA0" w:rsidRPr="00F77DA0">
        <w:rPr>
          <w:rFonts w:ascii="Times New Roman" w:hAnsi="Times New Roman" w:cs="Times New Roman"/>
          <w:noProof w:val="0"/>
          <w:sz w:val="24"/>
          <w:szCs w:val="24"/>
          <w:lang w:val="en-US"/>
        </w:rPr>
        <w:t>biobased</w:t>
      </w:r>
      <w:proofErr w:type="spellEnd"/>
      <w:r w:rsidR="00F77DA0" w:rsidRPr="00F77DA0">
        <w:rPr>
          <w:rFonts w:ascii="Times New Roman" w:hAnsi="Times New Roman" w:cs="Times New Roman"/>
          <w:noProof w:val="0"/>
          <w:sz w:val="24"/>
          <w:szCs w:val="24"/>
          <w:lang w:val="en-US"/>
        </w:rPr>
        <w:t xml:space="preserve"> poly(ethylene 2,5-furan </w:t>
      </w:r>
      <w:proofErr w:type="spellStart"/>
      <w:r w:rsidR="00F77DA0" w:rsidRPr="00F77DA0">
        <w:rPr>
          <w:rFonts w:ascii="Times New Roman" w:hAnsi="Times New Roman" w:cs="Times New Roman"/>
          <w:noProof w:val="0"/>
          <w:sz w:val="24"/>
          <w:szCs w:val="24"/>
          <w:lang w:val="en-US"/>
        </w:rPr>
        <w:t>dicarboxylate</w:t>
      </w:r>
      <w:proofErr w:type="spellEnd"/>
      <w:r w:rsidR="00F77DA0" w:rsidRPr="00F77DA0">
        <w:rPr>
          <w:rFonts w:ascii="Times New Roman" w:hAnsi="Times New Roman" w:cs="Times New Roman"/>
          <w:noProof w:val="0"/>
          <w:sz w:val="24"/>
          <w:szCs w:val="24"/>
          <w:lang w:val="en-US"/>
        </w:rPr>
        <w:t xml:space="preserve">) nanocomposites, Polymer </w:t>
      </w:r>
      <w:r>
        <w:rPr>
          <w:rFonts w:ascii="Times New Roman" w:hAnsi="Times New Roman" w:cs="Times New Roman"/>
          <w:noProof w:val="0"/>
          <w:sz w:val="24"/>
          <w:szCs w:val="24"/>
          <w:lang w:val="en-US"/>
        </w:rPr>
        <w:t>2016, 103,</w:t>
      </w:r>
      <w:r w:rsidR="00F77DA0" w:rsidRPr="00F77DA0">
        <w:rPr>
          <w:rFonts w:ascii="Times New Roman" w:hAnsi="Times New Roman" w:cs="Times New Roman"/>
          <w:noProof w:val="0"/>
          <w:sz w:val="24"/>
          <w:szCs w:val="24"/>
          <w:lang w:val="en-US"/>
        </w:rPr>
        <w:t xml:space="preserve"> 288-298.</w:t>
      </w:r>
    </w:p>
    <w:p w:rsidR="00F77DA0" w:rsidRPr="00F77DA0" w:rsidRDefault="00774E42" w:rsidP="0075075A">
      <w:pPr>
        <w:numPr>
          <w:ilvl w:val="0"/>
          <w:numId w:val="1"/>
        </w:numPr>
        <w:spacing w:after="160" w:line="259" w:lineRule="auto"/>
        <w:contextualSpacing/>
        <w:jc w:val="both"/>
        <w:rPr>
          <w:rFonts w:ascii="Times New Roman" w:hAnsi="Times New Roman" w:cs="Times New Roman"/>
          <w:noProof w:val="0"/>
          <w:sz w:val="24"/>
          <w:szCs w:val="24"/>
          <w:lang w:val="en-US"/>
        </w:rPr>
      </w:pPr>
      <w:r w:rsidRPr="00F77DA0">
        <w:rPr>
          <w:rFonts w:ascii="Times New Roman" w:hAnsi="Times New Roman" w:cs="Times New Roman"/>
          <w:noProof w:val="0"/>
          <w:sz w:val="24"/>
          <w:szCs w:val="24"/>
          <w:lang w:val="en-US"/>
        </w:rPr>
        <w:t xml:space="preserve">George Z. </w:t>
      </w:r>
      <w:proofErr w:type="spellStart"/>
      <w:r w:rsidRPr="00F77DA0">
        <w:rPr>
          <w:rFonts w:ascii="Times New Roman" w:hAnsi="Times New Roman" w:cs="Times New Roman"/>
          <w:noProof w:val="0"/>
          <w:sz w:val="24"/>
          <w:szCs w:val="24"/>
          <w:lang w:val="en-US"/>
        </w:rPr>
        <w:t>Papageorgiou</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Dimitrios</w:t>
      </w:r>
      <w:proofErr w:type="spellEnd"/>
      <w:r w:rsidRPr="00F77DA0">
        <w:rPr>
          <w:rFonts w:ascii="Times New Roman" w:hAnsi="Times New Roman" w:cs="Times New Roman"/>
          <w:noProof w:val="0"/>
          <w:sz w:val="24"/>
          <w:szCs w:val="24"/>
          <w:lang w:val="en-US"/>
        </w:rPr>
        <w:t xml:space="preserve"> G. </w:t>
      </w:r>
      <w:proofErr w:type="spellStart"/>
      <w:r w:rsidRPr="00F77DA0">
        <w:rPr>
          <w:rFonts w:ascii="Times New Roman" w:hAnsi="Times New Roman" w:cs="Times New Roman"/>
          <w:noProof w:val="0"/>
          <w:sz w:val="24"/>
          <w:szCs w:val="24"/>
          <w:lang w:val="en-US"/>
        </w:rPr>
        <w:t>Papageorgiou</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Zoi</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Terzopoulou</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Dimitrios</w:t>
      </w:r>
      <w:proofErr w:type="spellEnd"/>
      <w:r w:rsidRPr="00F77DA0">
        <w:rPr>
          <w:rFonts w:ascii="Times New Roman" w:hAnsi="Times New Roman" w:cs="Times New Roman"/>
          <w:noProof w:val="0"/>
          <w:sz w:val="24"/>
          <w:szCs w:val="24"/>
          <w:lang w:val="en-US"/>
        </w:rPr>
        <w:t xml:space="preserve"> N. </w:t>
      </w:r>
      <w:proofErr w:type="spellStart"/>
      <w:r w:rsidRPr="00F77DA0">
        <w:rPr>
          <w:rFonts w:ascii="Times New Roman" w:hAnsi="Times New Roman" w:cs="Times New Roman"/>
          <w:noProof w:val="0"/>
          <w:sz w:val="24"/>
          <w:szCs w:val="24"/>
          <w:lang w:val="en-US"/>
        </w:rPr>
        <w:t>Bikiaris</w:t>
      </w:r>
      <w:proofErr w:type="spellEnd"/>
      <w:r w:rsidRPr="00F77DA0">
        <w:rPr>
          <w:rFonts w:ascii="Times New Roman" w:hAnsi="Times New Roman" w:cs="Times New Roman"/>
          <w:noProof w:val="0"/>
          <w:sz w:val="24"/>
          <w:szCs w:val="24"/>
          <w:lang w:val="en-US"/>
        </w:rPr>
        <w:t xml:space="preserve">, </w:t>
      </w:r>
      <w:r w:rsidR="00F77DA0" w:rsidRPr="00F77DA0">
        <w:rPr>
          <w:rFonts w:ascii="Times New Roman" w:hAnsi="Times New Roman" w:cs="Times New Roman"/>
          <w:noProof w:val="0"/>
          <w:sz w:val="24"/>
          <w:szCs w:val="24"/>
          <w:lang w:val="en-US"/>
        </w:rPr>
        <w:t>Production of bio-based 2,5-furan dicarboxylate polyesters: Recent progress and critical aspects in their synthesis and thermal properties, European Polymer Journal 83 (2016) 202–229.</w:t>
      </w:r>
    </w:p>
    <w:p w:rsidR="00F77DA0" w:rsidRPr="00F77DA0" w:rsidRDefault="00774E42" w:rsidP="0075075A">
      <w:pPr>
        <w:numPr>
          <w:ilvl w:val="0"/>
          <w:numId w:val="1"/>
        </w:numPr>
        <w:spacing w:after="160" w:line="259" w:lineRule="auto"/>
        <w:contextualSpacing/>
        <w:jc w:val="both"/>
        <w:rPr>
          <w:rFonts w:ascii="Times New Roman" w:hAnsi="Times New Roman" w:cs="Times New Roman"/>
          <w:noProof w:val="0"/>
          <w:sz w:val="24"/>
          <w:szCs w:val="24"/>
          <w:lang w:val="en-US"/>
        </w:rPr>
      </w:pPr>
      <w:proofErr w:type="spellStart"/>
      <w:r w:rsidRPr="00F77DA0">
        <w:rPr>
          <w:rFonts w:ascii="Times New Roman" w:hAnsi="Times New Roman" w:cs="Times New Roman"/>
          <w:noProof w:val="0"/>
          <w:sz w:val="24"/>
          <w:szCs w:val="24"/>
          <w:lang w:val="en-US"/>
        </w:rPr>
        <w:t>Vasilios</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Tsanaktsis</w:t>
      </w:r>
      <w:proofErr w:type="spellEnd"/>
      <w:r w:rsidRPr="00F77DA0">
        <w:rPr>
          <w:rFonts w:ascii="Times New Roman" w:hAnsi="Times New Roman" w:cs="Times New Roman"/>
          <w:noProof w:val="0"/>
          <w:sz w:val="24"/>
          <w:szCs w:val="24"/>
          <w:lang w:val="en-US"/>
        </w:rPr>
        <w:t>,</w:t>
      </w:r>
      <w:r w:rsidRPr="00F77DA0">
        <w:rPr>
          <w:rFonts w:ascii="Times New Roman" w:eastAsia="AdvOT8608a8d1+20"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Dimitrios</w:t>
      </w:r>
      <w:proofErr w:type="spellEnd"/>
      <w:r w:rsidRPr="00F77DA0">
        <w:rPr>
          <w:rFonts w:ascii="Times New Roman" w:hAnsi="Times New Roman" w:cs="Times New Roman"/>
          <w:noProof w:val="0"/>
          <w:sz w:val="24"/>
          <w:szCs w:val="24"/>
          <w:lang w:val="en-US"/>
        </w:rPr>
        <w:t xml:space="preserve"> G. </w:t>
      </w:r>
      <w:proofErr w:type="spellStart"/>
      <w:r w:rsidRPr="00F77DA0">
        <w:rPr>
          <w:rFonts w:ascii="Times New Roman" w:hAnsi="Times New Roman" w:cs="Times New Roman"/>
          <w:noProof w:val="0"/>
          <w:sz w:val="24"/>
          <w:szCs w:val="24"/>
          <w:lang w:val="en-US"/>
        </w:rPr>
        <w:t>Papageorgiou</w:t>
      </w:r>
      <w:proofErr w:type="spellEnd"/>
      <w:r w:rsidRPr="00F77DA0">
        <w:rPr>
          <w:rFonts w:ascii="Times New Roman" w:hAnsi="Times New Roman" w:cs="Times New Roman"/>
          <w:noProof w:val="0"/>
          <w:sz w:val="24"/>
          <w:szCs w:val="24"/>
          <w:lang w:val="en-US"/>
        </w:rPr>
        <w:t>,</w:t>
      </w:r>
      <w:r w:rsidRPr="00F77DA0">
        <w:rPr>
          <w:rFonts w:ascii="Times New Roman" w:eastAsia="AdvOT8608a8d1+20"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Stylianos</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Exarhopoulos</w:t>
      </w:r>
      <w:proofErr w:type="spellEnd"/>
      <w:r w:rsidRPr="00F77DA0">
        <w:rPr>
          <w:rFonts w:ascii="Times New Roman" w:hAnsi="Times New Roman" w:cs="Times New Roman"/>
          <w:noProof w:val="0"/>
          <w:sz w:val="24"/>
          <w:szCs w:val="24"/>
          <w:lang w:val="en-US"/>
        </w:rPr>
        <w:t xml:space="preserve">, </w:t>
      </w:r>
      <w:proofErr w:type="spellStart"/>
      <w:r w:rsidRPr="00F77DA0">
        <w:rPr>
          <w:rFonts w:ascii="Times New Roman" w:hAnsi="Times New Roman" w:cs="Times New Roman"/>
          <w:noProof w:val="0"/>
          <w:sz w:val="24"/>
          <w:szCs w:val="24"/>
          <w:lang w:val="en-US"/>
        </w:rPr>
        <w:t>Dimitrios</w:t>
      </w:r>
      <w:proofErr w:type="spellEnd"/>
      <w:r w:rsidRPr="00F77DA0">
        <w:rPr>
          <w:rFonts w:ascii="Times New Roman" w:hAnsi="Times New Roman" w:cs="Times New Roman"/>
          <w:noProof w:val="0"/>
          <w:sz w:val="24"/>
          <w:szCs w:val="24"/>
          <w:lang w:val="en-US"/>
        </w:rPr>
        <w:t xml:space="preserve"> N. </w:t>
      </w:r>
      <w:proofErr w:type="spellStart"/>
      <w:r w:rsidRPr="00F77DA0">
        <w:rPr>
          <w:rFonts w:ascii="Times New Roman" w:hAnsi="Times New Roman" w:cs="Times New Roman"/>
          <w:noProof w:val="0"/>
          <w:sz w:val="24"/>
          <w:szCs w:val="24"/>
          <w:lang w:val="en-US"/>
        </w:rPr>
        <w:t>Bikiaris</w:t>
      </w:r>
      <w:proofErr w:type="spellEnd"/>
      <w:r w:rsidRPr="00F77DA0">
        <w:rPr>
          <w:rFonts w:ascii="Times New Roman" w:hAnsi="Times New Roman" w:cs="Times New Roman"/>
          <w:noProof w:val="0"/>
          <w:sz w:val="24"/>
          <w:szCs w:val="24"/>
          <w:lang w:val="en-US"/>
        </w:rPr>
        <w:t xml:space="preserve"> and George Z. </w:t>
      </w:r>
      <w:proofErr w:type="spellStart"/>
      <w:r w:rsidRPr="00F77DA0">
        <w:rPr>
          <w:rFonts w:ascii="Times New Roman" w:hAnsi="Times New Roman" w:cs="Times New Roman"/>
          <w:noProof w:val="0"/>
          <w:sz w:val="24"/>
          <w:szCs w:val="24"/>
          <w:lang w:val="en-US"/>
        </w:rPr>
        <w:t>Papageorgiou</w:t>
      </w:r>
      <w:proofErr w:type="spellEnd"/>
      <w:r w:rsidRPr="00F77DA0">
        <w:rPr>
          <w:rFonts w:ascii="Times New Roman" w:hAnsi="Times New Roman" w:cs="Times New Roman"/>
          <w:noProof w:val="0"/>
          <w:sz w:val="24"/>
          <w:szCs w:val="24"/>
          <w:lang w:val="en-US"/>
        </w:rPr>
        <w:t>,</w:t>
      </w:r>
      <w:r w:rsidRPr="00F77DA0">
        <w:rPr>
          <w:rFonts w:ascii="Times New Roman" w:hAnsi="Times New Roman" w:cs="Times New Roman"/>
          <w:noProof w:val="0"/>
          <w:sz w:val="24"/>
          <w:szCs w:val="24"/>
          <w:shd w:val="clear" w:color="auto" w:fill="FFFFFF"/>
          <w:lang w:val="en-US"/>
        </w:rPr>
        <w:t xml:space="preserve"> </w:t>
      </w:r>
      <w:r w:rsidR="00F77DA0" w:rsidRPr="00F77DA0">
        <w:rPr>
          <w:rFonts w:ascii="Times New Roman" w:hAnsi="Times New Roman" w:cs="Times New Roman"/>
          <w:noProof w:val="0"/>
          <w:sz w:val="24"/>
          <w:szCs w:val="24"/>
          <w:lang w:val="en-US"/>
        </w:rPr>
        <w:t xml:space="preserve">Crystallization and Polymorphism of Poly(ethylene </w:t>
      </w:r>
      <w:proofErr w:type="spellStart"/>
      <w:r w:rsidR="00F77DA0" w:rsidRPr="00F77DA0">
        <w:rPr>
          <w:rFonts w:ascii="Times New Roman" w:hAnsi="Times New Roman" w:cs="Times New Roman"/>
          <w:noProof w:val="0"/>
          <w:sz w:val="24"/>
          <w:szCs w:val="24"/>
          <w:lang w:val="en-US"/>
        </w:rPr>
        <w:t>furanoate</w:t>
      </w:r>
      <w:proofErr w:type="spellEnd"/>
      <w:r w:rsidR="00F77DA0" w:rsidRPr="00F77DA0">
        <w:rPr>
          <w:rFonts w:ascii="Times New Roman" w:hAnsi="Times New Roman" w:cs="Times New Roman"/>
          <w:noProof w:val="0"/>
          <w:sz w:val="24"/>
          <w:szCs w:val="24"/>
          <w:lang w:val="en-US"/>
        </w:rPr>
        <w:t xml:space="preserve">) </w:t>
      </w:r>
      <w:proofErr w:type="spellStart"/>
      <w:r w:rsidR="00F77DA0" w:rsidRPr="00774E42">
        <w:rPr>
          <w:rFonts w:ascii="Times New Roman" w:hAnsi="Times New Roman" w:cs="Times New Roman"/>
          <w:iCs/>
          <w:noProof w:val="0"/>
          <w:sz w:val="24"/>
          <w:szCs w:val="24"/>
          <w:shd w:val="clear" w:color="auto" w:fill="FFFFFF"/>
          <w:lang w:val="en-US"/>
        </w:rPr>
        <w:t>Cryst</w:t>
      </w:r>
      <w:proofErr w:type="spellEnd"/>
      <w:r w:rsidR="00F77DA0" w:rsidRPr="00774E42">
        <w:rPr>
          <w:rFonts w:ascii="Times New Roman" w:hAnsi="Times New Roman" w:cs="Times New Roman"/>
          <w:iCs/>
          <w:noProof w:val="0"/>
          <w:sz w:val="24"/>
          <w:szCs w:val="24"/>
          <w:shd w:val="clear" w:color="auto" w:fill="FFFFFF"/>
          <w:lang w:val="en-US"/>
        </w:rPr>
        <w:t>. Growth Des</w:t>
      </w:r>
      <w:r w:rsidR="00F77DA0" w:rsidRPr="00774E42">
        <w:rPr>
          <w:rFonts w:ascii="Times New Roman" w:hAnsi="Times New Roman" w:cs="Times New Roman"/>
          <w:i/>
          <w:iCs/>
          <w:noProof w:val="0"/>
          <w:sz w:val="24"/>
          <w:szCs w:val="24"/>
          <w:shd w:val="clear" w:color="auto" w:fill="FFFFFF"/>
          <w:lang w:val="en-US"/>
        </w:rPr>
        <w:t>.</w:t>
      </w:r>
      <w:r w:rsidR="00F77DA0" w:rsidRPr="00F77DA0">
        <w:rPr>
          <w:rFonts w:ascii="Times New Roman" w:hAnsi="Times New Roman" w:cs="Times New Roman"/>
          <w:i/>
          <w:noProof w:val="0"/>
          <w:sz w:val="24"/>
          <w:szCs w:val="24"/>
          <w:shd w:val="clear" w:color="auto" w:fill="FFFFFF"/>
          <w:lang w:val="en-US"/>
        </w:rPr>
        <w:t>,</w:t>
      </w:r>
      <w:r w:rsidR="00F77DA0" w:rsidRPr="00F77DA0">
        <w:rPr>
          <w:rFonts w:ascii="Times New Roman" w:hAnsi="Times New Roman" w:cs="Times New Roman"/>
          <w:noProof w:val="0"/>
          <w:sz w:val="24"/>
          <w:szCs w:val="24"/>
          <w:shd w:val="clear" w:color="auto" w:fill="FFFFFF"/>
          <w:lang w:val="en-US"/>
        </w:rPr>
        <w:t> </w:t>
      </w:r>
      <w:r w:rsidR="00F77DA0" w:rsidRPr="00774E42">
        <w:rPr>
          <w:rFonts w:ascii="Times New Roman" w:hAnsi="Times New Roman" w:cs="Times New Roman"/>
          <w:bCs/>
          <w:noProof w:val="0"/>
          <w:sz w:val="24"/>
          <w:szCs w:val="24"/>
          <w:shd w:val="clear" w:color="auto" w:fill="FFFFFF"/>
          <w:lang w:val="en-US"/>
        </w:rPr>
        <w:t>2015</w:t>
      </w:r>
      <w:r w:rsidR="00F77DA0" w:rsidRPr="00F77DA0">
        <w:rPr>
          <w:rFonts w:ascii="Times New Roman" w:hAnsi="Times New Roman" w:cs="Times New Roman"/>
          <w:noProof w:val="0"/>
          <w:sz w:val="24"/>
          <w:szCs w:val="24"/>
          <w:shd w:val="clear" w:color="auto" w:fill="FFFFFF"/>
          <w:lang w:val="en-US"/>
        </w:rPr>
        <w:t>, </w:t>
      </w:r>
      <w:r w:rsidR="00F77DA0" w:rsidRPr="00774E42">
        <w:rPr>
          <w:rFonts w:ascii="Times New Roman" w:hAnsi="Times New Roman" w:cs="Times New Roman"/>
          <w:iCs/>
          <w:noProof w:val="0"/>
          <w:sz w:val="24"/>
          <w:szCs w:val="24"/>
          <w:shd w:val="clear" w:color="auto" w:fill="FFFFFF"/>
          <w:lang w:val="en-US"/>
        </w:rPr>
        <w:t>15</w:t>
      </w:r>
      <w:r w:rsidR="00F77DA0" w:rsidRPr="00F77DA0">
        <w:rPr>
          <w:rFonts w:ascii="Times New Roman" w:hAnsi="Times New Roman" w:cs="Times New Roman"/>
          <w:noProof w:val="0"/>
          <w:sz w:val="24"/>
          <w:szCs w:val="24"/>
          <w:shd w:val="clear" w:color="auto" w:fill="FFFFFF"/>
          <w:lang w:val="en-US"/>
        </w:rPr>
        <w:t> (11), 5505–5512.</w:t>
      </w:r>
    </w:p>
    <w:p w:rsidR="00D4730A" w:rsidRPr="00774E42" w:rsidRDefault="00D4730A" w:rsidP="0075075A">
      <w:pPr>
        <w:autoSpaceDE w:val="0"/>
        <w:spacing w:after="0" w:line="240" w:lineRule="auto"/>
        <w:jc w:val="both"/>
        <w:rPr>
          <w:rFonts w:ascii="Times New Roman" w:hAnsi="Times New Roman" w:cs="Times New Roman"/>
          <w:sz w:val="24"/>
          <w:szCs w:val="24"/>
          <w:lang w:val="en-US"/>
        </w:rPr>
      </w:pPr>
    </w:p>
    <w:p w:rsidR="00D4730A" w:rsidRDefault="00D4730A"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Default="00774E42" w:rsidP="0075075A">
      <w:pPr>
        <w:autoSpaceDE w:val="0"/>
        <w:spacing w:after="0" w:line="240" w:lineRule="auto"/>
        <w:jc w:val="both"/>
        <w:rPr>
          <w:rFonts w:ascii="Times New Roman" w:hAnsi="Times New Roman" w:cs="Times New Roman"/>
          <w:sz w:val="24"/>
          <w:szCs w:val="24"/>
          <w:lang w:val="en-US"/>
        </w:rPr>
      </w:pPr>
    </w:p>
    <w:p w:rsidR="00774E42" w:rsidRPr="00774E42" w:rsidRDefault="00774E42" w:rsidP="0075075A">
      <w:pPr>
        <w:autoSpaceDE w:val="0"/>
        <w:spacing w:after="0" w:line="240" w:lineRule="auto"/>
        <w:jc w:val="both"/>
        <w:rPr>
          <w:rFonts w:ascii="Times New Roman" w:hAnsi="Times New Roman" w:cs="Times New Roman"/>
          <w:sz w:val="24"/>
          <w:szCs w:val="24"/>
          <w:lang w:val="en-US"/>
        </w:rPr>
      </w:pPr>
    </w:p>
    <w:p w:rsidR="00D4730A" w:rsidRPr="00774E42" w:rsidRDefault="00D4730A" w:rsidP="0075075A">
      <w:pPr>
        <w:autoSpaceDE w:val="0"/>
        <w:spacing w:after="0" w:line="240" w:lineRule="auto"/>
        <w:jc w:val="both"/>
        <w:rPr>
          <w:rFonts w:ascii="Times New Roman" w:hAnsi="Times New Roman" w:cs="Times New Roman"/>
          <w:sz w:val="24"/>
          <w:szCs w:val="24"/>
          <w:lang w:val="en-US"/>
        </w:rPr>
      </w:pPr>
    </w:p>
    <w:p w:rsidR="00D4730A" w:rsidRPr="00774E42" w:rsidRDefault="00D4730A" w:rsidP="00A846DE">
      <w:pPr>
        <w:autoSpaceDE w:val="0"/>
        <w:spacing w:after="0" w:line="240" w:lineRule="auto"/>
        <w:jc w:val="both"/>
        <w:rPr>
          <w:rFonts w:ascii="Times New Roman" w:hAnsi="Times New Roman" w:cs="Times New Roman"/>
          <w:sz w:val="24"/>
          <w:szCs w:val="24"/>
          <w:lang w:val="en-US"/>
        </w:rPr>
      </w:pPr>
    </w:p>
    <w:p w:rsidR="00D4730A" w:rsidRPr="00774E42" w:rsidRDefault="00D4730A" w:rsidP="00A846DE">
      <w:pPr>
        <w:autoSpaceDE w:val="0"/>
        <w:spacing w:after="0" w:line="240" w:lineRule="auto"/>
        <w:jc w:val="both"/>
        <w:rPr>
          <w:rFonts w:ascii="Times New Roman" w:hAnsi="Times New Roman" w:cs="Times New Roman"/>
          <w:sz w:val="24"/>
          <w:szCs w:val="24"/>
          <w:lang w:val="en-US"/>
        </w:rPr>
      </w:pPr>
    </w:p>
    <w:p w:rsidR="00D4730A" w:rsidRPr="00D82710" w:rsidRDefault="00D4730A" w:rsidP="00D4730A">
      <w:pPr>
        <w:autoSpaceDE w:val="0"/>
        <w:spacing w:after="0" w:line="240" w:lineRule="auto"/>
        <w:jc w:val="center"/>
        <w:rPr>
          <w:rFonts w:ascii="Times New Roman" w:hAnsi="Times New Roman" w:cs="Times New Roman"/>
          <w:sz w:val="24"/>
          <w:szCs w:val="24"/>
          <w:lang w:val="en-US"/>
        </w:rPr>
      </w:pPr>
      <w:r w:rsidRPr="00D82710">
        <w:rPr>
          <w:rFonts w:ascii="Times New Roman" w:hAnsi="Times New Roman" w:cs="Times New Roman"/>
          <w:b/>
          <w:sz w:val="28"/>
          <w:szCs w:val="28"/>
          <w:lang w:val="en-US"/>
        </w:rPr>
        <w:t>POLYMERIC MATERIALS FROM RENEWABLE RESOURCES</w:t>
      </w:r>
      <w:r>
        <w:rPr>
          <w:rFonts w:ascii="Times New Roman" w:hAnsi="Times New Roman" w:cs="Times New Roman"/>
          <w:b/>
          <w:sz w:val="28"/>
          <w:szCs w:val="28"/>
          <w:lang w:val="en-US"/>
        </w:rPr>
        <w:t xml:space="preserve"> </w:t>
      </w:r>
      <w:r w:rsidRPr="00D82710">
        <w:rPr>
          <w:rFonts w:ascii="Times New Roman" w:hAnsi="Times New Roman" w:cs="Times New Roman"/>
          <w:b/>
          <w:sz w:val="28"/>
          <w:szCs w:val="28"/>
          <w:lang w:val="en-US"/>
        </w:rPr>
        <w:t>CURRENT STATUS AND PERSPECTIVES</w:t>
      </w:r>
    </w:p>
    <w:p w:rsidR="00D4730A" w:rsidRPr="00D82710" w:rsidRDefault="00D4730A" w:rsidP="00D4730A">
      <w:pPr>
        <w:autoSpaceDE w:val="0"/>
        <w:spacing w:after="0" w:line="240"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u w:val="single"/>
          <w:lang w:val="en-US"/>
        </w:rPr>
        <w:t>Niki Poulopoulou</w:t>
      </w:r>
      <w:r w:rsidRPr="00D82710">
        <w:rPr>
          <w:rFonts w:ascii="Times New Roman" w:hAnsi="Times New Roman" w:cs="Times New Roman"/>
          <w:sz w:val="24"/>
          <w:szCs w:val="24"/>
          <w:u w:val="single"/>
          <w:vertAlign w:val="superscript"/>
          <w:lang w:val="en-US"/>
        </w:rPr>
        <w:t>1</w:t>
      </w:r>
      <w:r w:rsidRPr="00D82710">
        <w:rPr>
          <w:rFonts w:ascii="Times New Roman" w:hAnsi="Times New Roman" w:cs="Times New Roman"/>
          <w:sz w:val="24"/>
          <w:szCs w:val="24"/>
          <w:lang w:val="en-US"/>
        </w:rPr>
        <w:t xml:space="preserve">, </w:t>
      </w:r>
      <w:r>
        <w:rPr>
          <w:rFonts w:ascii="Times New Roman" w:hAnsi="Times New Roman" w:cs="Times New Roman"/>
          <w:sz w:val="24"/>
          <w:szCs w:val="24"/>
          <w:lang w:val="en-US"/>
        </w:rPr>
        <w:t>Helen Tzioli</w:t>
      </w:r>
      <w:r w:rsidRPr="00D82710">
        <w:rPr>
          <w:rFonts w:ascii="Times New Roman" w:hAnsi="Times New Roman" w:cs="Times New Roman"/>
          <w:sz w:val="24"/>
          <w:szCs w:val="24"/>
          <w:vertAlign w:val="superscript"/>
          <w:lang w:val="en-US"/>
        </w:rPr>
        <w:t>1</w:t>
      </w:r>
      <w:r w:rsidRPr="00D82710">
        <w:rPr>
          <w:rFonts w:ascii="Times New Roman" w:hAnsi="Times New Roman" w:cs="Times New Roman"/>
          <w:sz w:val="24"/>
          <w:szCs w:val="24"/>
          <w:lang w:val="en-US"/>
        </w:rPr>
        <w:t xml:space="preserve">, </w:t>
      </w:r>
      <w:r>
        <w:rPr>
          <w:rFonts w:ascii="Times New Roman" w:hAnsi="Times New Roman" w:cs="Times New Roman"/>
          <w:sz w:val="24"/>
          <w:szCs w:val="24"/>
          <w:lang w:val="en-US"/>
        </w:rPr>
        <w:t>Dimitra Smyrnioti</w:t>
      </w:r>
      <w:r w:rsidRPr="00D82710">
        <w:rPr>
          <w:rFonts w:ascii="Times New Roman" w:hAnsi="Times New Roman" w:cs="Times New Roman"/>
          <w:sz w:val="24"/>
          <w:szCs w:val="24"/>
          <w:vertAlign w:val="superscript"/>
          <w:lang w:val="en-US"/>
        </w:rPr>
        <w:t>1</w:t>
      </w:r>
      <w:r w:rsidRPr="00D82710">
        <w:rPr>
          <w:rFonts w:ascii="Times New Roman" w:hAnsi="Times New Roman" w:cs="Times New Roman"/>
          <w:sz w:val="24"/>
          <w:szCs w:val="24"/>
          <w:lang w:val="en-US"/>
        </w:rPr>
        <w:t xml:space="preserve">, </w:t>
      </w:r>
      <w:r>
        <w:rPr>
          <w:rFonts w:ascii="Times New Roman" w:hAnsi="Times New Roman" w:cs="Times New Roman"/>
          <w:sz w:val="24"/>
          <w:szCs w:val="24"/>
          <w:lang w:val="en-US"/>
        </w:rPr>
        <w:t>Aggeliki Katsaiti</w:t>
      </w:r>
      <w:r w:rsidRPr="00D82710">
        <w:rPr>
          <w:rFonts w:ascii="Times New Roman" w:hAnsi="Times New Roman" w:cs="Times New Roman"/>
          <w:sz w:val="24"/>
          <w:szCs w:val="24"/>
          <w:vertAlign w:val="superscript"/>
          <w:lang w:val="en-US"/>
        </w:rPr>
        <w:t>1</w:t>
      </w:r>
      <w:r w:rsidRPr="00D82710">
        <w:rPr>
          <w:rFonts w:ascii="Times New Roman" w:hAnsi="Times New Roman" w:cs="Times New Roman"/>
          <w:sz w:val="24"/>
          <w:szCs w:val="24"/>
          <w:lang w:val="en-US"/>
        </w:rPr>
        <w:t xml:space="preserve">, </w:t>
      </w:r>
      <w:r>
        <w:rPr>
          <w:rFonts w:ascii="Times New Roman" w:hAnsi="Times New Roman" w:cs="Times New Roman"/>
          <w:sz w:val="24"/>
          <w:szCs w:val="24"/>
          <w:lang w:val="en-US"/>
        </w:rPr>
        <w:t>Maria Stournara</w:t>
      </w:r>
      <w:r w:rsidRPr="00D82710">
        <w:rPr>
          <w:rFonts w:ascii="Times New Roman" w:hAnsi="Times New Roman" w:cs="Times New Roman"/>
          <w:sz w:val="24"/>
          <w:szCs w:val="24"/>
          <w:vertAlign w:val="superscript"/>
          <w:lang w:val="en-US"/>
        </w:rPr>
        <w:t>1</w:t>
      </w:r>
      <w:r w:rsidRPr="00D82710">
        <w:rPr>
          <w:rFonts w:ascii="Times New Roman" w:hAnsi="Times New Roman" w:cs="Times New Roman"/>
          <w:sz w:val="24"/>
          <w:szCs w:val="24"/>
          <w:lang w:val="en-US"/>
        </w:rPr>
        <w:t xml:space="preserve">, </w:t>
      </w:r>
      <w:r>
        <w:rPr>
          <w:rFonts w:ascii="Times New Roman" w:hAnsi="Times New Roman" w:cs="Times New Roman"/>
          <w:sz w:val="24"/>
          <w:szCs w:val="24"/>
          <w:lang w:val="en-US"/>
        </w:rPr>
        <w:t>Irene Tsetsou</w:t>
      </w:r>
      <w:r w:rsidRPr="00D82710">
        <w:rPr>
          <w:rFonts w:ascii="Times New Roman" w:hAnsi="Times New Roman" w:cs="Times New Roman"/>
          <w:sz w:val="24"/>
          <w:szCs w:val="24"/>
          <w:vertAlign w:val="superscript"/>
          <w:lang w:val="en-US"/>
        </w:rPr>
        <w:t>1</w:t>
      </w:r>
      <w:r w:rsidRPr="00D82710">
        <w:rPr>
          <w:rFonts w:ascii="Times New Roman" w:hAnsi="Times New Roman" w:cs="Times New Roman"/>
          <w:sz w:val="24"/>
          <w:szCs w:val="24"/>
          <w:lang w:val="en-US"/>
        </w:rPr>
        <w:t xml:space="preserve">, </w:t>
      </w:r>
      <w:r>
        <w:rPr>
          <w:rFonts w:ascii="Times New Roman" w:hAnsi="Times New Roman" w:cs="Times New Roman"/>
          <w:sz w:val="24"/>
          <w:szCs w:val="24"/>
          <w:lang w:val="en-US"/>
        </w:rPr>
        <w:t>George Z.</w:t>
      </w:r>
      <w:r w:rsidRPr="00D82710">
        <w:rPr>
          <w:rFonts w:ascii="Times New Roman" w:hAnsi="Times New Roman" w:cs="Times New Roman"/>
          <w:sz w:val="24"/>
          <w:szCs w:val="24"/>
          <w:lang w:val="en-US"/>
        </w:rPr>
        <w:t xml:space="preserve"> </w:t>
      </w:r>
      <w:r>
        <w:rPr>
          <w:rFonts w:ascii="Times New Roman" w:hAnsi="Times New Roman" w:cs="Times New Roman"/>
          <w:sz w:val="24"/>
          <w:szCs w:val="24"/>
          <w:lang w:val="en-US"/>
        </w:rPr>
        <w:t>Papageorgiou</w:t>
      </w:r>
      <w:r w:rsidRPr="00D82710">
        <w:rPr>
          <w:rFonts w:ascii="Times New Roman" w:hAnsi="Times New Roman" w:cs="Times New Roman"/>
          <w:sz w:val="24"/>
          <w:szCs w:val="24"/>
          <w:vertAlign w:val="superscript"/>
          <w:lang w:val="en-US"/>
        </w:rPr>
        <w:t>1</w:t>
      </w:r>
    </w:p>
    <w:p w:rsidR="00D4730A" w:rsidRPr="00D82710" w:rsidRDefault="00D4730A" w:rsidP="00D4730A">
      <w:pPr>
        <w:autoSpaceDE w:val="0"/>
        <w:spacing w:after="0" w:line="240" w:lineRule="auto"/>
        <w:jc w:val="center"/>
        <w:rPr>
          <w:rStyle w:val="Strong"/>
          <w:rFonts w:ascii="Times New Roman" w:hAnsi="Times New Roman" w:cs="Times New Roman"/>
          <w:b w:val="0"/>
          <w:i/>
          <w:sz w:val="24"/>
          <w:szCs w:val="24"/>
        </w:rPr>
      </w:pPr>
      <w:r w:rsidRPr="00D82710">
        <w:rPr>
          <w:rStyle w:val="Strong"/>
          <w:rFonts w:ascii="Times New Roman" w:hAnsi="Times New Roman" w:cs="Times New Roman"/>
          <w:b w:val="0"/>
          <w:i/>
          <w:sz w:val="24"/>
          <w:szCs w:val="24"/>
          <w:vertAlign w:val="superscript"/>
          <w:lang w:val="en-US"/>
        </w:rPr>
        <w:t>1</w:t>
      </w:r>
      <w:r w:rsidRPr="00D82710">
        <w:rPr>
          <w:rStyle w:val="Strong"/>
          <w:rFonts w:ascii="Times New Roman" w:hAnsi="Times New Roman" w:cs="Times New Roman"/>
          <w:b w:val="0"/>
          <w:i/>
          <w:sz w:val="24"/>
          <w:szCs w:val="24"/>
        </w:rPr>
        <w:t>Department of Chemistry, University of Ioannina, 45110 Ioannina, Greece</w:t>
      </w:r>
    </w:p>
    <w:p w:rsidR="00D4730A" w:rsidRPr="00D82710" w:rsidRDefault="00D4730A" w:rsidP="00D4730A">
      <w:pPr>
        <w:autoSpaceDE w:val="0"/>
        <w:spacing w:after="0" w:line="240" w:lineRule="auto"/>
        <w:jc w:val="both"/>
        <w:rPr>
          <w:rStyle w:val="Strong"/>
          <w:b w:val="0"/>
        </w:rPr>
      </w:pPr>
    </w:p>
    <w:p w:rsidR="00D4730A" w:rsidRPr="00C41FB5" w:rsidRDefault="00D4730A" w:rsidP="00D4730A">
      <w:pPr>
        <w:autoSpaceDE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C41FB5">
        <w:rPr>
          <w:rFonts w:ascii="Times New Roman" w:hAnsi="Times New Roman" w:cs="Times New Roman"/>
          <w:sz w:val="24"/>
          <w:szCs w:val="24"/>
          <w:lang w:val="en-US"/>
        </w:rPr>
        <w:t xml:space="preserve">olymeric materials from renewable resources, </w:t>
      </w:r>
      <w:r>
        <w:rPr>
          <w:rFonts w:ascii="Times New Roman" w:hAnsi="Times New Roman" w:cs="Times New Roman"/>
          <w:sz w:val="24"/>
          <w:szCs w:val="24"/>
          <w:lang w:val="en-US"/>
        </w:rPr>
        <w:t>such as</w:t>
      </w:r>
      <w:r w:rsidRPr="00C41FB5">
        <w:rPr>
          <w:rFonts w:ascii="Times New Roman" w:hAnsi="Times New Roman" w:cs="Times New Roman"/>
          <w:sz w:val="24"/>
          <w:szCs w:val="24"/>
          <w:lang w:val="en-US"/>
        </w:rPr>
        <w:t xml:space="preserve"> naturally occurring polymers</w:t>
      </w:r>
      <w:r>
        <w:rPr>
          <w:rFonts w:ascii="Times New Roman" w:hAnsi="Times New Roman" w:cs="Times New Roman"/>
          <w:sz w:val="24"/>
          <w:szCs w:val="24"/>
          <w:lang w:val="en-US"/>
        </w:rPr>
        <w:t>,</w:t>
      </w:r>
      <w:r w:rsidRPr="00C41FB5">
        <w:rPr>
          <w:rFonts w:ascii="Times New Roman" w:hAnsi="Times New Roman" w:cs="Times New Roman"/>
          <w:sz w:val="24"/>
          <w:szCs w:val="24"/>
          <w:lang w:val="en-US"/>
        </w:rPr>
        <w:t xml:space="preserve"> were among the first materials used by men. </w:t>
      </w:r>
      <w:r>
        <w:rPr>
          <w:rFonts w:ascii="Times New Roman" w:hAnsi="Times New Roman" w:cs="Times New Roman"/>
          <w:sz w:val="24"/>
          <w:szCs w:val="24"/>
          <w:lang w:val="en-US"/>
        </w:rPr>
        <w:t>Some n</w:t>
      </w:r>
      <w:r w:rsidRPr="00C41FB5">
        <w:rPr>
          <w:rFonts w:ascii="Times New Roman" w:hAnsi="Times New Roman" w:cs="Times New Roman"/>
          <w:sz w:val="24"/>
          <w:szCs w:val="24"/>
          <w:lang w:val="en-US"/>
        </w:rPr>
        <w:t xml:space="preserve">atural materials, </w:t>
      </w:r>
      <w:r>
        <w:rPr>
          <w:rFonts w:ascii="Times New Roman" w:hAnsi="Times New Roman" w:cs="Times New Roman"/>
          <w:sz w:val="24"/>
          <w:szCs w:val="24"/>
          <w:lang w:val="en-US"/>
        </w:rPr>
        <w:t>for example</w:t>
      </w:r>
      <w:r w:rsidRPr="00C41FB5">
        <w:rPr>
          <w:rFonts w:ascii="Times New Roman" w:hAnsi="Times New Roman" w:cs="Times New Roman"/>
          <w:sz w:val="24"/>
          <w:szCs w:val="24"/>
          <w:lang w:val="en-US"/>
        </w:rPr>
        <w:t xml:space="preserve"> casein, natural rubber, </w:t>
      </w:r>
      <w:r>
        <w:rPr>
          <w:rFonts w:ascii="Times New Roman" w:hAnsi="Times New Roman" w:cs="Times New Roman"/>
          <w:sz w:val="24"/>
          <w:szCs w:val="24"/>
          <w:lang w:val="en-US"/>
        </w:rPr>
        <w:t>as well as</w:t>
      </w:r>
      <w:r w:rsidRPr="00C41FB5">
        <w:rPr>
          <w:rFonts w:ascii="Times New Roman" w:hAnsi="Times New Roman" w:cs="Times New Roman"/>
          <w:sz w:val="24"/>
          <w:szCs w:val="24"/>
          <w:lang w:val="en-US"/>
        </w:rPr>
        <w:t xml:space="preserve"> cellulose, were modified to </w:t>
      </w:r>
      <w:r>
        <w:rPr>
          <w:rFonts w:ascii="Times New Roman" w:hAnsi="Times New Roman" w:cs="Times New Roman"/>
          <w:sz w:val="24"/>
          <w:szCs w:val="24"/>
          <w:lang w:val="en-US"/>
        </w:rPr>
        <w:t>arrive to</w:t>
      </w:r>
      <w:r w:rsidRPr="00C41FB5">
        <w:rPr>
          <w:rFonts w:ascii="Times New Roman" w:hAnsi="Times New Roman" w:cs="Times New Roman"/>
          <w:sz w:val="24"/>
          <w:szCs w:val="24"/>
          <w:lang w:val="en-US"/>
        </w:rPr>
        <w:t xml:space="preserve"> useful polymeric materials</w:t>
      </w:r>
      <w:r w:rsidRPr="008317A2">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C41FB5">
        <w:rPr>
          <w:rFonts w:ascii="Times New Roman" w:hAnsi="Times New Roman" w:cs="Times New Roman"/>
          <w:sz w:val="24"/>
          <w:szCs w:val="24"/>
          <w:lang w:val="en-US"/>
        </w:rPr>
        <w:t xml:space="preserve">n the 19th century. Over the past few decades, the production of </w:t>
      </w:r>
      <w:r>
        <w:rPr>
          <w:rFonts w:ascii="Times New Roman" w:hAnsi="Times New Roman" w:cs="Times New Roman"/>
          <w:sz w:val="24"/>
          <w:szCs w:val="24"/>
          <w:lang w:val="en-US"/>
        </w:rPr>
        <w:t>plastics</w:t>
      </w:r>
      <w:r w:rsidRPr="00C41FB5">
        <w:rPr>
          <w:rFonts w:ascii="Times New Roman" w:hAnsi="Times New Roman" w:cs="Times New Roman"/>
          <w:sz w:val="24"/>
          <w:szCs w:val="24"/>
          <w:lang w:val="en-US"/>
        </w:rPr>
        <w:t xml:space="preserve"> showed an </w:t>
      </w:r>
      <w:r>
        <w:rPr>
          <w:rFonts w:ascii="Times New Roman" w:hAnsi="Times New Roman" w:cs="Times New Roman"/>
          <w:sz w:val="24"/>
          <w:szCs w:val="24"/>
          <w:lang w:val="en-US"/>
        </w:rPr>
        <w:t>amazing</w:t>
      </w:r>
      <w:r w:rsidRPr="00C41FB5">
        <w:rPr>
          <w:rFonts w:ascii="Times New Roman" w:hAnsi="Times New Roman" w:cs="Times New Roman"/>
          <w:sz w:val="24"/>
          <w:szCs w:val="24"/>
          <w:lang w:val="en-US"/>
        </w:rPr>
        <w:t xml:space="preserve"> increase. However, concerns regarding depletion of fossil resources, </w:t>
      </w:r>
      <w:r>
        <w:rPr>
          <w:rFonts w:ascii="Times New Roman" w:hAnsi="Times New Roman" w:cs="Times New Roman"/>
          <w:sz w:val="24"/>
          <w:szCs w:val="24"/>
          <w:lang w:val="en-US"/>
        </w:rPr>
        <w:t xml:space="preserve">environmental issues, and </w:t>
      </w:r>
      <w:r w:rsidRPr="00C41FB5">
        <w:rPr>
          <w:rFonts w:ascii="Times New Roman" w:hAnsi="Times New Roman" w:cs="Times New Roman"/>
          <w:sz w:val="24"/>
          <w:szCs w:val="24"/>
          <w:lang w:val="en-US"/>
        </w:rPr>
        <w:t>government policies, have led to a</w:t>
      </w:r>
      <w:r>
        <w:rPr>
          <w:rFonts w:ascii="Times New Roman" w:hAnsi="Times New Roman" w:cs="Times New Roman"/>
          <w:sz w:val="24"/>
          <w:szCs w:val="24"/>
          <w:lang w:val="en-US"/>
        </w:rPr>
        <w:t>n</w:t>
      </w:r>
      <w:r w:rsidRPr="00C41FB5">
        <w:rPr>
          <w:rFonts w:ascii="Times New Roman" w:hAnsi="Times New Roman" w:cs="Times New Roman"/>
          <w:sz w:val="24"/>
          <w:szCs w:val="24"/>
          <w:lang w:val="en-US"/>
        </w:rPr>
        <w:t xml:space="preserve"> </w:t>
      </w:r>
      <w:r>
        <w:rPr>
          <w:rFonts w:ascii="Times New Roman" w:hAnsi="Times New Roman" w:cs="Times New Roman"/>
          <w:sz w:val="24"/>
          <w:szCs w:val="24"/>
          <w:lang w:val="en-US"/>
        </w:rPr>
        <w:t>increasing</w:t>
      </w:r>
      <w:r w:rsidRPr="00C41FB5">
        <w:rPr>
          <w:rFonts w:ascii="Times New Roman" w:hAnsi="Times New Roman" w:cs="Times New Roman"/>
          <w:sz w:val="24"/>
          <w:szCs w:val="24"/>
          <w:lang w:val="en-US"/>
        </w:rPr>
        <w:t xml:space="preserve"> interest in the development of sustainable, safe and environmentally friendly plastics from renewable resources.  </w:t>
      </w:r>
    </w:p>
    <w:p w:rsidR="00D4730A" w:rsidRPr="00C41FB5" w:rsidRDefault="00D4730A" w:rsidP="00D4730A">
      <w:pPr>
        <w:autoSpaceDE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general, three strategies can be reported</w:t>
      </w:r>
      <w:r w:rsidRPr="00C41FB5">
        <w:rPr>
          <w:rFonts w:ascii="Times New Roman" w:hAnsi="Times New Roman" w:cs="Times New Roman"/>
          <w:sz w:val="24"/>
          <w:szCs w:val="24"/>
          <w:lang w:val="en-US"/>
        </w:rPr>
        <w:t xml:space="preserve"> towards renewable plastics. The first </w:t>
      </w:r>
      <w:r>
        <w:rPr>
          <w:rFonts w:ascii="Times New Roman" w:hAnsi="Times New Roman" w:cs="Times New Roman"/>
          <w:sz w:val="24"/>
          <w:szCs w:val="24"/>
          <w:lang w:val="en-US"/>
        </w:rPr>
        <w:t>one</w:t>
      </w:r>
      <w:r w:rsidRPr="00C41FB5">
        <w:rPr>
          <w:rFonts w:ascii="Times New Roman" w:hAnsi="Times New Roman" w:cs="Times New Roman"/>
          <w:sz w:val="24"/>
          <w:szCs w:val="24"/>
          <w:lang w:val="en-US"/>
        </w:rPr>
        <w:t xml:space="preserve"> is </w:t>
      </w:r>
      <w:r>
        <w:rPr>
          <w:rFonts w:ascii="Times New Roman" w:hAnsi="Times New Roman" w:cs="Times New Roman"/>
          <w:sz w:val="24"/>
          <w:szCs w:val="24"/>
          <w:lang w:val="en-US"/>
        </w:rPr>
        <w:t>related</w:t>
      </w:r>
      <w:r w:rsidRPr="00C41FB5">
        <w:rPr>
          <w:rFonts w:ascii="Times New Roman" w:hAnsi="Times New Roman" w:cs="Times New Roman"/>
          <w:sz w:val="24"/>
          <w:szCs w:val="24"/>
          <w:lang w:val="en-US"/>
        </w:rPr>
        <w:t xml:space="preserve"> with the biorefinery concept,</w:t>
      </w:r>
      <w:r>
        <w:rPr>
          <w:rFonts w:ascii="Times New Roman" w:hAnsi="Times New Roman" w:cs="Times New Roman"/>
          <w:sz w:val="24"/>
          <w:szCs w:val="24"/>
          <w:lang w:val="en-US"/>
        </w:rPr>
        <w:t xml:space="preserve"> since</w:t>
      </w:r>
      <w:r w:rsidRPr="00C41FB5">
        <w:rPr>
          <w:rFonts w:ascii="Times New Roman" w:hAnsi="Times New Roman" w:cs="Times New Roman"/>
          <w:sz w:val="24"/>
          <w:szCs w:val="24"/>
          <w:lang w:val="en-US"/>
        </w:rPr>
        <w:t xml:space="preserve"> green monomers are produced from biomass, </w:t>
      </w:r>
      <w:r>
        <w:rPr>
          <w:rFonts w:ascii="Times New Roman" w:hAnsi="Times New Roman" w:cs="Times New Roman"/>
          <w:sz w:val="24"/>
          <w:szCs w:val="24"/>
          <w:lang w:val="en-US"/>
        </w:rPr>
        <w:t xml:space="preserve">to be used in </w:t>
      </w:r>
      <w:r w:rsidRPr="00C41FB5">
        <w:rPr>
          <w:rFonts w:ascii="Times New Roman" w:hAnsi="Times New Roman" w:cs="Times New Roman"/>
          <w:sz w:val="24"/>
          <w:szCs w:val="24"/>
          <w:lang w:val="en-US"/>
        </w:rPr>
        <w:t xml:space="preserve">polymer syntheses. </w:t>
      </w:r>
    </w:p>
    <w:p w:rsidR="00D4730A" w:rsidRPr="00C41FB5" w:rsidRDefault="00D4730A" w:rsidP="00D4730A">
      <w:pPr>
        <w:autoSpaceDE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C41FB5">
        <w:rPr>
          <w:rFonts w:ascii="Times New Roman" w:hAnsi="Times New Roman" w:cs="Times New Roman"/>
          <w:sz w:val="24"/>
          <w:szCs w:val="24"/>
          <w:lang w:val="en-US"/>
        </w:rPr>
        <w:t xml:space="preserve">he second </w:t>
      </w:r>
      <w:r>
        <w:rPr>
          <w:rFonts w:ascii="Times New Roman" w:hAnsi="Times New Roman" w:cs="Times New Roman"/>
          <w:sz w:val="24"/>
          <w:szCs w:val="24"/>
          <w:lang w:val="en-US"/>
        </w:rPr>
        <w:t>strategy is that of isolation of</w:t>
      </w:r>
      <w:r w:rsidRPr="00C41FB5">
        <w:rPr>
          <w:rFonts w:ascii="Times New Roman" w:hAnsi="Times New Roman" w:cs="Times New Roman"/>
          <w:sz w:val="24"/>
          <w:szCs w:val="24"/>
          <w:lang w:val="en-US"/>
        </w:rPr>
        <w:t xml:space="preserve"> renewable polymers </w:t>
      </w:r>
      <w:r>
        <w:rPr>
          <w:rFonts w:ascii="Times New Roman" w:hAnsi="Times New Roman" w:cs="Times New Roman"/>
          <w:sz w:val="24"/>
          <w:szCs w:val="24"/>
          <w:lang w:val="en-US"/>
        </w:rPr>
        <w:t xml:space="preserve">or monomers </w:t>
      </w:r>
      <w:r w:rsidRPr="00C41FB5">
        <w:rPr>
          <w:rFonts w:ascii="Times New Roman" w:hAnsi="Times New Roman" w:cs="Times New Roman"/>
          <w:sz w:val="24"/>
          <w:szCs w:val="24"/>
          <w:lang w:val="en-US"/>
        </w:rPr>
        <w:t xml:space="preserve">from natural biopolymers. Carbohydrates such as cellulose, lignin, starch, terpenes, proteins, chitosan, and also biopolyesters can be chemically modified. </w:t>
      </w:r>
      <w:r>
        <w:rPr>
          <w:rFonts w:ascii="Times New Roman" w:hAnsi="Times New Roman" w:cs="Times New Roman"/>
          <w:sz w:val="24"/>
          <w:szCs w:val="24"/>
          <w:lang w:val="en-US"/>
        </w:rPr>
        <w:t>Researchers attempt to</w:t>
      </w:r>
      <w:r w:rsidRPr="00C41FB5">
        <w:rPr>
          <w:rFonts w:ascii="Times New Roman" w:hAnsi="Times New Roman" w:cs="Times New Roman"/>
          <w:sz w:val="24"/>
          <w:szCs w:val="24"/>
          <w:lang w:val="en-US"/>
        </w:rPr>
        <w:t xml:space="preserve"> synthesize traditional monomers and platform chemicals from renewable resources. </w:t>
      </w:r>
      <w:r>
        <w:rPr>
          <w:rFonts w:ascii="Times New Roman" w:hAnsi="Times New Roman" w:cs="Times New Roman"/>
          <w:sz w:val="24"/>
          <w:szCs w:val="24"/>
          <w:lang w:val="en-US"/>
        </w:rPr>
        <w:t>For example</w:t>
      </w:r>
      <w:r w:rsidRPr="00C41FB5">
        <w:rPr>
          <w:rFonts w:ascii="Times New Roman" w:hAnsi="Times New Roman" w:cs="Times New Roman"/>
          <w:sz w:val="24"/>
          <w:szCs w:val="24"/>
          <w:lang w:val="en-US"/>
        </w:rPr>
        <w:t>, ethylene, propylene, as well as butadiene can be produced</w:t>
      </w:r>
      <w:r w:rsidRPr="00740A43">
        <w:rPr>
          <w:rFonts w:ascii="Times New Roman" w:hAnsi="Times New Roman" w:cs="Times New Roman"/>
          <w:sz w:val="24"/>
          <w:szCs w:val="24"/>
          <w:lang w:val="en-US"/>
        </w:rPr>
        <w:t xml:space="preserve"> </w:t>
      </w:r>
      <w:r>
        <w:rPr>
          <w:rFonts w:ascii="Times New Roman" w:hAnsi="Times New Roman" w:cs="Times New Roman"/>
          <w:sz w:val="24"/>
          <w:szCs w:val="24"/>
          <w:lang w:val="en-US"/>
        </w:rPr>
        <w:t>from bioethanol</w:t>
      </w:r>
      <w:r w:rsidRPr="00C41FB5">
        <w:rPr>
          <w:rFonts w:ascii="Times New Roman" w:hAnsi="Times New Roman" w:cs="Times New Roman"/>
          <w:sz w:val="24"/>
          <w:szCs w:val="24"/>
          <w:lang w:val="en-US"/>
        </w:rPr>
        <w:t xml:space="preserve">. </w:t>
      </w:r>
      <w:r>
        <w:rPr>
          <w:rFonts w:ascii="Times New Roman" w:hAnsi="Times New Roman" w:cs="Times New Roman"/>
          <w:sz w:val="24"/>
          <w:szCs w:val="24"/>
          <w:lang w:val="en-US"/>
        </w:rPr>
        <w:t>Several diols including e</w:t>
      </w:r>
      <w:r w:rsidRPr="00C41FB5">
        <w:rPr>
          <w:rFonts w:ascii="Times New Roman" w:hAnsi="Times New Roman" w:cs="Times New Roman"/>
          <w:sz w:val="24"/>
          <w:szCs w:val="24"/>
          <w:lang w:val="en-US"/>
        </w:rPr>
        <w:t xml:space="preserve">thylene glycol, 1,3-propanediol, 1,4-butanediol, and also polyols, diacids, etc., are </w:t>
      </w:r>
      <w:r>
        <w:rPr>
          <w:rFonts w:ascii="Times New Roman" w:hAnsi="Times New Roman" w:cs="Times New Roman"/>
          <w:sz w:val="24"/>
          <w:szCs w:val="24"/>
          <w:lang w:val="en-US"/>
        </w:rPr>
        <w:t>also included</w:t>
      </w:r>
      <w:r w:rsidRPr="00C41FB5">
        <w:rPr>
          <w:rFonts w:ascii="Times New Roman" w:hAnsi="Times New Roman" w:cs="Times New Roman"/>
          <w:sz w:val="24"/>
          <w:szCs w:val="24"/>
          <w:lang w:val="en-US"/>
        </w:rPr>
        <w:t xml:space="preserve">. </w:t>
      </w:r>
      <w:r>
        <w:rPr>
          <w:rFonts w:ascii="Times New Roman" w:hAnsi="Times New Roman" w:cs="Times New Roman"/>
          <w:sz w:val="24"/>
          <w:szCs w:val="24"/>
          <w:lang w:val="en-US"/>
        </w:rPr>
        <w:t>In this way</w:t>
      </w:r>
      <w:r w:rsidRPr="00C41FB5">
        <w:rPr>
          <w:rFonts w:ascii="Times New Roman" w:hAnsi="Times New Roman" w:cs="Times New Roman"/>
          <w:sz w:val="24"/>
          <w:szCs w:val="24"/>
          <w:lang w:val="en-US"/>
        </w:rPr>
        <w:t xml:space="preserve">, traditional polymers, </w:t>
      </w:r>
      <w:r>
        <w:rPr>
          <w:rFonts w:ascii="Times New Roman" w:hAnsi="Times New Roman" w:cs="Times New Roman"/>
          <w:sz w:val="24"/>
          <w:szCs w:val="24"/>
          <w:lang w:val="en-US"/>
        </w:rPr>
        <w:t>are</w:t>
      </w:r>
      <w:r w:rsidRPr="00C41FB5">
        <w:rPr>
          <w:rFonts w:ascii="Times New Roman" w:hAnsi="Times New Roman" w:cs="Times New Roman"/>
          <w:sz w:val="24"/>
          <w:szCs w:val="24"/>
          <w:lang w:val="en-US"/>
        </w:rPr>
        <w:t xml:space="preserve"> considered biobased materials</w:t>
      </w:r>
      <w:r>
        <w:rPr>
          <w:rFonts w:ascii="Times New Roman" w:hAnsi="Times New Roman" w:cs="Times New Roman"/>
          <w:sz w:val="24"/>
          <w:szCs w:val="24"/>
          <w:lang w:val="en-US"/>
        </w:rPr>
        <w:t>. This is the case for</w:t>
      </w:r>
      <w:r w:rsidRPr="00C41FB5">
        <w:rPr>
          <w:rFonts w:ascii="Times New Roman" w:hAnsi="Times New Roman" w:cs="Times New Roman"/>
          <w:sz w:val="24"/>
          <w:szCs w:val="24"/>
          <w:lang w:val="en-US"/>
        </w:rPr>
        <w:t xml:space="preserve"> polyethylene</w:t>
      </w:r>
      <w:r>
        <w:rPr>
          <w:rFonts w:ascii="Times New Roman" w:hAnsi="Times New Roman" w:cs="Times New Roman"/>
          <w:sz w:val="24"/>
          <w:szCs w:val="24"/>
          <w:lang w:val="en-US"/>
        </w:rPr>
        <w:t xml:space="preserve"> (PE)</w:t>
      </w:r>
      <w:r w:rsidRPr="00C41FB5">
        <w:rPr>
          <w:rFonts w:ascii="Times New Roman" w:hAnsi="Times New Roman" w:cs="Times New Roman"/>
          <w:sz w:val="24"/>
          <w:szCs w:val="24"/>
          <w:lang w:val="en-US"/>
        </w:rPr>
        <w:t>, polypropylene</w:t>
      </w:r>
      <w:r>
        <w:rPr>
          <w:rFonts w:ascii="Times New Roman" w:hAnsi="Times New Roman" w:cs="Times New Roman"/>
          <w:sz w:val="24"/>
          <w:szCs w:val="24"/>
          <w:lang w:val="en-US"/>
        </w:rPr>
        <w:t xml:space="preserve"> (PP) or poly(ethylene terephthalate) (PET)</w:t>
      </w:r>
      <w:r w:rsidRPr="00C41FB5">
        <w:rPr>
          <w:rFonts w:ascii="Times New Roman" w:hAnsi="Times New Roman" w:cs="Times New Roman"/>
          <w:sz w:val="24"/>
          <w:szCs w:val="24"/>
          <w:lang w:val="en-US"/>
        </w:rPr>
        <w:t xml:space="preserve">. </w:t>
      </w:r>
      <w:r>
        <w:rPr>
          <w:rFonts w:ascii="Times New Roman" w:hAnsi="Times New Roman" w:cs="Times New Roman"/>
          <w:sz w:val="24"/>
          <w:szCs w:val="24"/>
          <w:lang w:val="en-US"/>
        </w:rPr>
        <w:t>However</w:t>
      </w:r>
      <w:r w:rsidRPr="00C41FB5">
        <w:rPr>
          <w:rFonts w:ascii="Times New Roman" w:hAnsi="Times New Roman" w:cs="Times New Roman"/>
          <w:sz w:val="24"/>
          <w:szCs w:val="24"/>
          <w:lang w:val="en-US"/>
        </w:rPr>
        <w:t xml:space="preserve">, new biobased sustainable </w:t>
      </w:r>
      <w:r>
        <w:rPr>
          <w:rFonts w:ascii="Times New Roman" w:hAnsi="Times New Roman" w:cs="Times New Roman"/>
          <w:sz w:val="24"/>
          <w:szCs w:val="24"/>
          <w:lang w:val="en-US"/>
        </w:rPr>
        <w:t>plastics of specific importance can be produced</w:t>
      </w:r>
      <w:r w:rsidRPr="00C41FB5">
        <w:rPr>
          <w:rFonts w:ascii="Times New Roman" w:hAnsi="Times New Roman" w:cs="Times New Roman"/>
          <w:sz w:val="24"/>
          <w:szCs w:val="24"/>
          <w:lang w:val="en-US"/>
        </w:rPr>
        <w:t xml:space="preserve">. </w:t>
      </w:r>
      <w:r>
        <w:rPr>
          <w:rFonts w:ascii="Times New Roman" w:hAnsi="Times New Roman" w:cs="Times New Roman"/>
          <w:sz w:val="24"/>
          <w:szCs w:val="24"/>
          <w:lang w:val="en-US"/>
        </w:rPr>
        <w:t>G</w:t>
      </w:r>
      <w:r w:rsidRPr="00C41FB5">
        <w:rPr>
          <w:rFonts w:ascii="Times New Roman" w:hAnsi="Times New Roman" w:cs="Times New Roman"/>
          <w:sz w:val="24"/>
          <w:szCs w:val="24"/>
          <w:lang w:val="en-US"/>
        </w:rPr>
        <w:t xml:space="preserve">lycolic, 3-hydroxypropionic, lactic, succinic, itaconic, muconic, adipic, levulinic, vanillic and 2,5-furandicarboxylic acids, </w:t>
      </w:r>
      <w:r>
        <w:rPr>
          <w:rFonts w:ascii="Times New Roman" w:hAnsi="Times New Roman" w:cs="Times New Roman"/>
          <w:sz w:val="24"/>
          <w:szCs w:val="24"/>
          <w:lang w:val="en-US"/>
        </w:rPr>
        <w:t>are among o</w:t>
      </w:r>
      <w:r w:rsidRPr="00C41FB5">
        <w:rPr>
          <w:rFonts w:ascii="Times New Roman" w:hAnsi="Times New Roman" w:cs="Times New Roman"/>
          <w:sz w:val="24"/>
          <w:szCs w:val="24"/>
          <w:lang w:val="en-US"/>
        </w:rPr>
        <w:t>rganic acid monomers fr</w:t>
      </w:r>
      <w:r>
        <w:rPr>
          <w:rFonts w:ascii="Times New Roman" w:hAnsi="Times New Roman" w:cs="Times New Roman"/>
          <w:sz w:val="24"/>
          <w:szCs w:val="24"/>
          <w:lang w:val="en-US"/>
        </w:rPr>
        <w:t>om renewable resources. On the other hand,</w:t>
      </w:r>
      <w:r w:rsidRPr="00C41FB5">
        <w:rPr>
          <w:rFonts w:ascii="Times New Roman" w:hAnsi="Times New Roman" w:cs="Times New Roman"/>
          <w:sz w:val="24"/>
          <w:szCs w:val="24"/>
          <w:lang w:val="en-US"/>
        </w:rPr>
        <w:t xml:space="preserve"> isosorbide, xylitol, sorbitol, glycerol can be derived from sugars</w:t>
      </w:r>
      <w:r>
        <w:rPr>
          <w:rFonts w:ascii="Times New Roman" w:hAnsi="Times New Roman" w:cs="Times New Roman"/>
          <w:sz w:val="24"/>
          <w:szCs w:val="24"/>
          <w:lang w:val="en-US"/>
        </w:rPr>
        <w:t xml:space="preserve"> as alcohol monomers for polymer synthesis</w:t>
      </w:r>
      <w:r w:rsidRPr="00C41FB5">
        <w:rPr>
          <w:rFonts w:ascii="Times New Roman" w:hAnsi="Times New Roman" w:cs="Times New Roman"/>
          <w:sz w:val="24"/>
          <w:szCs w:val="24"/>
          <w:lang w:val="en-US"/>
        </w:rPr>
        <w:t xml:space="preserve">. </w:t>
      </w:r>
    </w:p>
    <w:p w:rsidR="00D4730A" w:rsidRPr="00C41FB5" w:rsidRDefault="00D4730A" w:rsidP="00D4730A">
      <w:pPr>
        <w:autoSpaceDE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C41FB5">
        <w:rPr>
          <w:rFonts w:ascii="Times New Roman" w:hAnsi="Times New Roman" w:cs="Times New Roman"/>
          <w:sz w:val="24"/>
          <w:szCs w:val="24"/>
          <w:lang w:val="en-US"/>
        </w:rPr>
        <w:t xml:space="preserve"> typical example of a </w:t>
      </w:r>
      <w:r>
        <w:rPr>
          <w:rFonts w:ascii="Times New Roman" w:hAnsi="Times New Roman" w:cs="Times New Roman"/>
          <w:sz w:val="24"/>
          <w:szCs w:val="24"/>
          <w:lang w:val="en-US"/>
        </w:rPr>
        <w:t>nove</w:t>
      </w:r>
      <w:r w:rsidRPr="00C41FB5">
        <w:rPr>
          <w:rFonts w:ascii="Times New Roman" w:hAnsi="Times New Roman" w:cs="Times New Roman"/>
          <w:sz w:val="24"/>
          <w:szCs w:val="24"/>
          <w:lang w:val="en-US"/>
        </w:rPr>
        <w:t xml:space="preserve"> and most promising biobased polyester </w:t>
      </w:r>
      <w:r>
        <w:rPr>
          <w:rFonts w:ascii="Times New Roman" w:hAnsi="Times New Roman" w:cs="Times New Roman"/>
          <w:sz w:val="24"/>
          <w:szCs w:val="24"/>
          <w:lang w:val="en-US"/>
        </w:rPr>
        <w:t>is that of p</w:t>
      </w:r>
      <w:r w:rsidRPr="00C41FB5">
        <w:rPr>
          <w:rFonts w:ascii="Times New Roman" w:hAnsi="Times New Roman" w:cs="Times New Roman"/>
          <w:sz w:val="24"/>
          <w:szCs w:val="24"/>
          <w:lang w:val="en-US"/>
        </w:rPr>
        <w:t>oly(ethylene 2,5-furandicarboxylate) (PEF)</w:t>
      </w:r>
      <w:r>
        <w:rPr>
          <w:rFonts w:ascii="Times New Roman" w:hAnsi="Times New Roman" w:cs="Times New Roman"/>
          <w:sz w:val="24"/>
          <w:szCs w:val="24"/>
          <w:lang w:val="en-US"/>
        </w:rPr>
        <w:t>, which is considered to be the fully biobased alternative to PET for food packaging</w:t>
      </w:r>
      <w:r w:rsidRPr="00C41FB5">
        <w:rPr>
          <w:rFonts w:ascii="Times New Roman" w:hAnsi="Times New Roman" w:cs="Times New Roman"/>
          <w:sz w:val="24"/>
          <w:szCs w:val="24"/>
          <w:lang w:val="en-US"/>
        </w:rPr>
        <w:t>.</w:t>
      </w:r>
      <w:r>
        <w:rPr>
          <w:rFonts w:ascii="Times New Roman" w:hAnsi="Times New Roman" w:cs="Times New Roman"/>
          <w:sz w:val="24"/>
          <w:szCs w:val="24"/>
          <w:lang w:val="en-US"/>
        </w:rPr>
        <w:t xml:space="preserve"> P</w:t>
      </w:r>
      <w:r w:rsidRPr="00C41FB5">
        <w:rPr>
          <w:rFonts w:ascii="Times New Roman" w:hAnsi="Times New Roman" w:cs="Times New Roman"/>
          <w:sz w:val="24"/>
          <w:szCs w:val="24"/>
          <w:lang w:val="en-US"/>
        </w:rPr>
        <w:t>oly(</w:t>
      </w:r>
      <w:r w:rsidRPr="00C41FB5">
        <w:rPr>
          <w:rFonts w:ascii="Times New Roman" w:hAnsi="Times New Roman" w:cs="Times New Roman"/>
          <w:sz w:val="24"/>
          <w:szCs w:val="24"/>
        </w:rPr>
        <w:t>β</w:t>
      </w:r>
      <w:r w:rsidRPr="00C41FB5">
        <w:rPr>
          <w:rFonts w:ascii="Times New Roman" w:hAnsi="Times New Roman" w:cs="Times New Roman"/>
          <w:sz w:val="24"/>
          <w:szCs w:val="24"/>
          <w:lang w:val="en-US"/>
        </w:rPr>
        <w:t xml:space="preserve">-hydroxybutyrate) (PHB), poly(lactic acid) (PLA), </w:t>
      </w:r>
      <w:r>
        <w:rPr>
          <w:rFonts w:ascii="Times New Roman" w:hAnsi="Times New Roman" w:cs="Times New Roman"/>
          <w:sz w:val="24"/>
          <w:szCs w:val="24"/>
          <w:lang w:val="en-US"/>
        </w:rPr>
        <w:t>and other biodegradable polymers</w:t>
      </w:r>
      <w:r w:rsidRPr="00C41FB5">
        <w:rPr>
          <w:rFonts w:ascii="Times New Roman" w:hAnsi="Times New Roman" w:cs="Times New Roman"/>
          <w:sz w:val="24"/>
          <w:szCs w:val="24"/>
          <w:lang w:val="en-US"/>
        </w:rPr>
        <w:t xml:space="preserve">, are </w:t>
      </w:r>
      <w:r>
        <w:rPr>
          <w:rFonts w:ascii="Times New Roman" w:hAnsi="Times New Roman" w:cs="Times New Roman"/>
          <w:sz w:val="24"/>
          <w:szCs w:val="24"/>
          <w:lang w:val="en-US"/>
        </w:rPr>
        <w:t>among</w:t>
      </w:r>
      <w:r w:rsidRPr="00C41FB5">
        <w:rPr>
          <w:rFonts w:ascii="Times New Roman" w:hAnsi="Times New Roman" w:cs="Times New Roman"/>
          <w:sz w:val="24"/>
          <w:szCs w:val="24"/>
          <w:lang w:val="en-US"/>
        </w:rPr>
        <w:t xml:space="preserve"> sustainable polymers </w:t>
      </w:r>
      <w:r>
        <w:rPr>
          <w:rFonts w:ascii="Times New Roman" w:hAnsi="Times New Roman" w:cs="Times New Roman"/>
          <w:sz w:val="24"/>
          <w:szCs w:val="24"/>
          <w:lang w:val="en-US"/>
        </w:rPr>
        <w:t>with special importance, especially due to</w:t>
      </w:r>
      <w:r w:rsidRPr="00C41FB5">
        <w:rPr>
          <w:rFonts w:ascii="Times New Roman" w:hAnsi="Times New Roman" w:cs="Times New Roman"/>
          <w:sz w:val="24"/>
          <w:szCs w:val="24"/>
          <w:lang w:val="en-US"/>
        </w:rPr>
        <w:t xml:space="preserve"> the end of their life cycle.</w:t>
      </w:r>
    </w:p>
    <w:p w:rsidR="00D4730A" w:rsidRDefault="00D4730A" w:rsidP="00D4730A">
      <w:pPr>
        <w:autoSpaceDE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Besides those reported above,</w:t>
      </w:r>
      <w:r w:rsidRPr="00C41FB5">
        <w:rPr>
          <w:rFonts w:ascii="Times New Roman" w:hAnsi="Times New Roman" w:cs="Times New Roman"/>
          <w:sz w:val="24"/>
          <w:szCs w:val="24"/>
          <w:lang w:val="en-US"/>
        </w:rPr>
        <w:t xml:space="preserve"> there is </w:t>
      </w:r>
      <w:r>
        <w:rPr>
          <w:rFonts w:ascii="Times New Roman" w:hAnsi="Times New Roman" w:cs="Times New Roman"/>
          <w:sz w:val="24"/>
          <w:szCs w:val="24"/>
          <w:lang w:val="en-US"/>
        </w:rPr>
        <w:t>also another strategy towards</w:t>
      </w:r>
      <w:r w:rsidRPr="00C41FB5">
        <w:rPr>
          <w:rFonts w:ascii="Times New Roman" w:hAnsi="Times New Roman" w:cs="Times New Roman"/>
          <w:sz w:val="24"/>
          <w:szCs w:val="24"/>
          <w:lang w:val="en-US"/>
        </w:rPr>
        <w:t xml:space="preserve"> renewable polymers</w:t>
      </w:r>
      <w:r>
        <w:rPr>
          <w:rFonts w:ascii="Times New Roman" w:hAnsi="Times New Roman" w:cs="Times New Roman"/>
          <w:sz w:val="24"/>
          <w:szCs w:val="24"/>
          <w:lang w:val="en-US"/>
        </w:rPr>
        <w:t xml:space="preserve">, that of </w:t>
      </w:r>
      <w:r w:rsidRPr="00C41FB5">
        <w:rPr>
          <w:rFonts w:ascii="Times New Roman" w:hAnsi="Times New Roman" w:cs="Times New Roman"/>
          <w:sz w:val="24"/>
          <w:szCs w:val="24"/>
          <w:lang w:val="en-US"/>
        </w:rPr>
        <w:t>polymerizing carbon dioxide. Non-isocyanate polyurethanes and polypropylene carbonate can be obtained.</w:t>
      </w:r>
    </w:p>
    <w:p w:rsidR="00D4730A" w:rsidRDefault="00D4730A" w:rsidP="00D4730A">
      <w:pPr>
        <w:autoSpaceDE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Finally, of importance are also blends, applications, reuse and life cycle of sustainable polymers, as well as the applications of additives or reinforcing agents from renewable resources.</w:t>
      </w:r>
    </w:p>
    <w:p w:rsidR="00D4730A" w:rsidRDefault="00D4730A" w:rsidP="00D4730A">
      <w:pPr>
        <w:autoSpaceDE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this work, basic aspects of sustainable polymers from renewable resources are revised.</w:t>
      </w:r>
    </w:p>
    <w:p w:rsidR="00D4730A" w:rsidRDefault="00D4730A" w:rsidP="00D4730A">
      <w:pPr>
        <w:autoSpaceDE w:val="0"/>
        <w:spacing w:after="0" w:line="240" w:lineRule="auto"/>
        <w:ind w:firstLine="720"/>
        <w:jc w:val="both"/>
        <w:rPr>
          <w:rFonts w:ascii="Times New Roman" w:hAnsi="Times New Roman" w:cs="Times New Roman"/>
          <w:sz w:val="24"/>
          <w:szCs w:val="24"/>
          <w:lang w:val="en-US"/>
        </w:rPr>
      </w:pPr>
    </w:p>
    <w:p w:rsidR="00D4730A" w:rsidRDefault="00D4730A" w:rsidP="00D4730A">
      <w:pPr>
        <w:autoSpaceDE w:val="0"/>
        <w:spacing w:after="0" w:line="240" w:lineRule="auto"/>
        <w:ind w:firstLine="720"/>
        <w:jc w:val="both"/>
        <w:rPr>
          <w:rFonts w:ascii="Times New Roman" w:hAnsi="Times New Roman" w:cs="Times New Roman"/>
          <w:sz w:val="24"/>
          <w:szCs w:val="24"/>
          <w:lang w:val="en-US"/>
        </w:rPr>
      </w:pPr>
    </w:p>
    <w:p w:rsidR="00D4730A" w:rsidRDefault="00D4730A" w:rsidP="00D4730A">
      <w:pPr>
        <w:autoSpaceDE w:val="0"/>
        <w:spacing w:after="0" w:line="240" w:lineRule="auto"/>
        <w:ind w:firstLine="720"/>
        <w:jc w:val="both"/>
        <w:rPr>
          <w:rFonts w:ascii="Times New Roman" w:hAnsi="Times New Roman" w:cs="Times New Roman"/>
          <w:sz w:val="24"/>
          <w:szCs w:val="24"/>
          <w:lang w:val="en-US"/>
        </w:rPr>
      </w:pPr>
    </w:p>
    <w:p w:rsidR="00D4730A" w:rsidRDefault="00D4730A" w:rsidP="00D4730A">
      <w:pPr>
        <w:autoSpaceDE w:val="0"/>
        <w:spacing w:after="0" w:line="240" w:lineRule="auto"/>
        <w:ind w:firstLine="720"/>
        <w:jc w:val="both"/>
        <w:rPr>
          <w:rFonts w:ascii="Times New Roman" w:hAnsi="Times New Roman" w:cs="Times New Roman"/>
          <w:sz w:val="24"/>
          <w:szCs w:val="24"/>
          <w:lang w:val="en-US"/>
        </w:rPr>
      </w:pPr>
    </w:p>
    <w:p w:rsidR="00D4730A" w:rsidRPr="00D4730A" w:rsidRDefault="00D4730A" w:rsidP="00A846DE">
      <w:pPr>
        <w:autoSpaceDE w:val="0"/>
        <w:spacing w:after="0" w:line="240" w:lineRule="auto"/>
        <w:jc w:val="both"/>
        <w:rPr>
          <w:rFonts w:ascii="Times New Roman" w:hAnsi="Times New Roman" w:cs="Times New Roman"/>
          <w:sz w:val="24"/>
          <w:szCs w:val="24"/>
          <w:lang w:val="en-US"/>
        </w:rPr>
      </w:pPr>
    </w:p>
    <w:sectPr w:rsidR="00D4730A" w:rsidRPr="00D473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ce3d9a73">
    <w:altName w:val="Calibri"/>
    <w:panose1 w:val="00000000000000000000"/>
    <w:charset w:val="00"/>
    <w:family w:val="swiss"/>
    <w:notTrueType/>
    <w:pitch w:val="default"/>
    <w:sig w:usb0="00000003" w:usb1="00000000" w:usb2="00000000" w:usb3="00000000" w:csb0="00000001" w:csb1="00000000"/>
  </w:font>
  <w:font w:name="AdvOT8608a8d1+22">
    <w:altName w:val="Microsoft YaHei"/>
    <w:panose1 w:val="00000000000000000000"/>
    <w:charset w:val="86"/>
    <w:family w:val="auto"/>
    <w:notTrueType/>
    <w:pitch w:val="default"/>
    <w:sig w:usb0="00000003" w:usb1="080F0000" w:usb2="00000010" w:usb3="00000000" w:csb0="00060001" w:csb1="00000000"/>
  </w:font>
  <w:font w:name="HMMIC L+ MTSY">
    <w:altName w:val="Malgun Gothic"/>
    <w:panose1 w:val="00000000000000000000"/>
    <w:charset w:val="81"/>
    <w:family w:val="swiss"/>
    <w:notTrueType/>
    <w:pitch w:val="default"/>
    <w:sig w:usb0="00000001" w:usb1="09060000" w:usb2="00000010" w:usb3="00000000" w:csb0="00080000" w:csb1="00000000"/>
  </w:font>
  <w:font w:name="AdvOT8608a8d1+20">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B7F1D"/>
    <w:multiLevelType w:val="hybridMultilevel"/>
    <w:tmpl w:val="40685B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E4"/>
    <w:rsid w:val="0006454B"/>
    <w:rsid w:val="000D6750"/>
    <w:rsid w:val="001016FC"/>
    <w:rsid w:val="00126E34"/>
    <w:rsid w:val="00136A6A"/>
    <w:rsid w:val="00163BF2"/>
    <w:rsid w:val="001F4AA7"/>
    <w:rsid w:val="0020134B"/>
    <w:rsid w:val="00204162"/>
    <w:rsid w:val="00273536"/>
    <w:rsid w:val="002E5AF8"/>
    <w:rsid w:val="00326054"/>
    <w:rsid w:val="003D29CC"/>
    <w:rsid w:val="003D3A0B"/>
    <w:rsid w:val="003F5A3A"/>
    <w:rsid w:val="004230A4"/>
    <w:rsid w:val="00434EB9"/>
    <w:rsid w:val="00435F1E"/>
    <w:rsid w:val="0044766D"/>
    <w:rsid w:val="00451BCC"/>
    <w:rsid w:val="00454E2A"/>
    <w:rsid w:val="00464838"/>
    <w:rsid w:val="0047022B"/>
    <w:rsid w:val="004D2A75"/>
    <w:rsid w:val="004E35D0"/>
    <w:rsid w:val="00552933"/>
    <w:rsid w:val="00565785"/>
    <w:rsid w:val="005A56E9"/>
    <w:rsid w:val="005C126D"/>
    <w:rsid w:val="005C4E7F"/>
    <w:rsid w:val="005D4058"/>
    <w:rsid w:val="0061192B"/>
    <w:rsid w:val="00622297"/>
    <w:rsid w:val="006624F5"/>
    <w:rsid w:val="00685681"/>
    <w:rsid w:val="006C5AD6"/>
    <w:rsid w:val="006E51D1"/>
    <w:rsid w:val="006F58A9"/>
    <w:rsid w:val="007379D0"/>
    <w:rsid w:val="00740A43"/>
    <w:rsid w:val="0075075A"/>
    <w:rsid w:val="00752E5F"/>
    <w:rsid w:val="00754C34"/>
    <w:rsid w:val="007564D7"/>
    <w:rsid w:val="00774E42"/>
    <w:rsid w:val="007C1913"/>
    <w:rsid w:val="007D738A"/>
    <w:rsid w:val="007E375F"/>
    <w:rsid w:val="007E441B"/>
    <w:rsid w:val="008317A2"/>
    <w:rsid w:val="00886341"/>
    <w:rsid w:val="008A1B3E"/>
    <w:rsid w:val="008D7337"/>
    <w:rsid w:val="008E6210"/>
    <w:rsid w:val="0090405D"/>
    <w:rsid w:val="00916678"/>
    <w:rsid w:val="00927E00"/>
    <w:rsid w:val="009448D5"/>
    <w:rsid w:val="00976BB1"/>
    <w:rsid w:val="009878FD"/>
    <w:rsid w:val="00997ACB"/>
    <w:rsid w:val="009C53FF"/>
    <w:rsid w:val="009D2EA3"/>
    <w:rsid w:val="009D51E4"/>
    <w:rsid w:val="00A0263A"/>
    <w:rsid w:val="00A074BB"/>
    <w:rsid w:val="00A165E1"/>
    <w:rsid w:val="00A312FC"/>
    <w:rsid w:val="00A6009C"/>
    <w:rsid w:val="00A62D63"/>
    <w:rsid w:val="00A83DCF"/>
    <w:rsid w:val="00A846DE"/>
    <w:rsid w:val="00A94EC3"/>
    <w:rsid w:val="00B046E3"/>
    <w:rsid w:val="00B90C9E"/>
    <w:rsid w:val="00BA4966"/>
    <w:rsid w:val="00C0559F"/>
    <w:rsid w:val="00C3610B"/>
    <w:rsid w:val="00C41FB5"/>
    <w:rsid w:val="00C717B3"/>
    <w:rsid w:val="00CC42E5"/>
    <w:rsid w:val="00CD3E27"/>
    <w:rsid w:val="00CE6776"/>
    <w:rsid w:val="00D20165"/>
    <w:rsid w:val="00D21A51"/>
    <w:rsid w:val="00D42E85"/>
    <w:rsid w:val="00D4730A"/>
    <w:rsid w:val="00D64CBD"/>
    <w:rsid w:val="00D82710"/>
    <w:rsid w:val="00E274CA"/>
    <w:rsid w:val="00E65103"/>
    <w:rsid w:val="00ED7382"/>
    <w:rsid w:val="00EF592E"/>
    <w:rsid w:val="00F109E6"/>
    <w:rsid w:val="00F1487D"/>
    <w:rsid w:val="00F21A7B"/>
    <w:rsid w:val="00F77DA0"/>
    <w:rsid w:val="00F82BDF"/>
    <w:rsid w:val="00F87582"/>
    <w:rsid w:val="00FE23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1E4"/>
    <w:pPr>
      <w:spacing w:after="200" w:line="276" w:lineRule="auto"/>
    </w:pPr>
    <w:rPr>
      <w:noProo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D51E4"/>
    <w:pPr>
      <w:spacing w:before="100" w:beforeAutospacing="1" w:after="100" w:afterAutospacing="1" w:line="240" w:lineRule="auto"/>
    </w:pPr>
    <w:rPr>
      <w:rFonts w:ascii="Times New Roman" w:eastAsia="Times New Roman" w:hAnsi="Times New Roman" w:cs="Times New Roman"/>
      <w:noProof w:val="0"/>
      <w:sz w:val="24"/>
      <w:szCs w:val="24"/>
      <w:lang w:eastAsia="en-AU"/>
    </w:rPr>
  </w:style>
  <w:style w:type="paragraph" w:styleId="BodyText2">
    <w:name w:val="Body Text 2"/>
    <w:basedOn w:val="Normal"/>
    <w:link w:val="BodyText2Char"/>
    <w:uiPriority w:val="99"/>
    <w:unhideWhenUsed/>
    <w:rsid w:val="001F4AA7"/>
    <w:pPr>
      <w:spacing w:after="120" w:line="480" w:lineRule="auto"/>
      <w:jc w:val="both"/>
    </w:pPr>
    <w:rPr>
      <w:rFonts w:ascii="Times New Roman" w:eastAsia="Calibri" w:hAnsi="Times New Roman" w:cs="Times New Roman"/>
      <w:noProof w:val="0"/>
      <w:sz w:val="24"/>
      <w:lang w:val="en-US"/>
    </w:rPr>
  </w:style>
  <w:style w:type="character" w:customStyle="1" w:styleId="BodyText2Char">
    <w:name w:val="Body Text 2 Char"/>
    <w:basedOn w:val="DefaultParagraphFont"/>
    <w:link w:val="BodyText2"/>
    <w:uiPriority w:val="99"/>
    <w:rsid w:val="001F4AA7"/>
    <w:rPr>
      <w:rFonts w:ascii="Times New Roman" w:eastAsia="Calibri" w:hAnsi="Times New Roman" w:cs="Times New Roman"/>
      <w:sz w:val="24"/>
      <w:lang w:val="en-US"/>
    </w:rPr>
  </w:style>
  <w:style w:type="character" w:styleId="Strong">
    <w:name w:val="Strong"/>
    <w:basedOn w:val="DefaultParagraphFont"/>
    <w:uiPriority w:val="22"/>
    <w:qFormat/>
    <w:rsid w:val="001F4AA7"/>
    <w:rPr>
      <w:b/>
      <w:bCs/>
    </w:rPr>
  </w:style>
  <w:style w:type="character" w:styleId="Hyperlink">
    <w:name w:val="Hyperlink"/>
    <w:basedOn w:val="DefaultParagraphFont"/>
    <w:uiPriority w:val="99"/>
    <w:semiHidden/>
    <w:unhideWhenUsed/>
    <w:rsid w:val="003D3A0B"/>
    <w:rPr>
      <w:color w:val="0000FF"/>
      <w:u w:val="single"/>
    </w:rPr>
  </w:style>
  <w:style w:type="character" w:customStyle="1" w:styleId="A2">
    <w:name w:val="A2"/>
    <w:uiPriority w:val="99"/>
    <w:rsid w:val="00A6009C"/>
    <w:rPr>
      <w:rFonts w:cs="Minion Pro"/>
      <w:color w:val="000000"/>
      <w:sz w:val="11"/>
      <w:szCs w:val="11"/>
    </w:rPr>
  </w:style>
  <w:style w:type="character" w:styleId="HTMLCite">
    <w:name w:val="HTML Cite"/>
    <w:basedOn w:val="DefaultParagraphFont"/>
    <w:uiPriority w:val="99"/>
    <w:semiHidden/>
    <w:unhideWhenUsed/>
    <w:rsid w:val="00454E2A"/>
    <w:rPr>
      <w:i/>
      <w:iCs/>
    </w:rPr>
  </w:style>
  <w:style w:type="character" w:customStyle="1" w:styleId="citationyear">
    <w:name w:val="citation_year"/>
    <w:basedOn w:val="DefaultParagraphFont"/>
    <w:rsid w:val="00454E2A"/>
  </w:style>
  <w:style w:type="character" w:customStyle="1" w:styleId="citationvolume">
    <w:name w:val="citation_volume"/>
    <w:basedOn w:val="DefaultParagraphFont"/>
    <w:rsid w:val="00454E2A"/>
  </w:style>
  <w:style w:type="paragraph" w:customStyle="1" w:styleId="Default">
    <w:name w:val="Default"/>
    <w:rsid w:val="00F87582"/>
    <w:pPr>
      <w:autoSpaceDE w:val="0"/>
      <w:autoSpaceDN w:val="0"/>
      <w:adjustRightInd w:val="0"/>
      <w:spacing w:after="0" w:line="240" w:lineRule="auto"/>
    </w:pPr>
    <w:rPr>
      <w:rFonts w:ascii="Myriad Pro Light" w:hAnsi="Myriad Pro Light" w:cs="Myriad Pro Light"/>
      <w:color w:val="000000"/>
      <w:sz w:val="24"/>
      <w:szCs w:val="24"/>
    </w:rPr>
  </w:style>
  <w:style w:type="paragraph" w:styleId="BalloonText">
    <w:name w:val="Balloon Text"/>
    <w:basedOn w:val="Normal"/>
    <w:link w:val="BalloonTextChar"/>
    <w:uiPriority w:val="99"/>
    <w:semiHidden/>
    <w:unhideWhenUsed/>
    <w:rsid w:val="00EF5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2E"/>
    <w:rPr>
      <w:rFonts w:ascii="Tahoma" w:hAnsi="Tahoma" w:cs="Tahoma"/>
      <w:noProof/>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1E4"/>
    <w:pPr>
      <w:spacing w:after="200" w:line="276" w:lineRule="auto"/>
    </w:pPr>
    <w:rPr>
      <w:noProo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D51E4"/>
    <w:pPr>
      <w:spacing w:before="100" w:beforeAutospacing="1" w:after="100" w:afterAutospacing="1" w:line="240" w:lineRule="auto"/>
    </w:pPr>
    <w:rPr>
      <w:rFonts w:ascii="Times New Roman" w:eastAsia="Times New Roman" w:hAnsi="Times New Roman" w:cs="Times New Roman"/>
      <w:noProof w:val="0"/>
      <w:sz w:val="24"/>
      <w:szCs w:val="24"/>
      <w:lang w:eastAsia="en-AU"/>
    </w:rPr>
  </w:style>
  <w:style w:type="paragraph" w:styleId="BodyText2">
    <w:name w:val="Body Text 2"/>
    <w:basedOn w:val="Normal"/>
    <w:link w:val="BodyText2Char"/>
    <w:uiPriority w:val="99"/>
    <w:unhideWhenUsed/>
    <w:rsid w:val="001F4AA7"/>
    <w:pPr>
      <w:spacing w:after="120" w:line="480" w:lineRule="auto"/>
      <w:jc w:val="both"/>
    </w:pPr>
    <w:rPr>
      <w:rFonts w:ascii="Times New Roman" w:eastAsia="Calibri" w:hAnsi="Times New Roman" w:cs="Times New Roman"/>
      <w:noProof w:val="0"/>
      <w:sz w:val="24"/>
      <w:lang w:val="en-US"/>
    </w:rPr>
  </w:style>
  <w:style w:type="character" w:customStyle="1" w:styleId="BodyText2Char">
    <w:name w:val="Body Text 2 Char"/>
    <w:basedOn w:val="DefaultParagraphFont"/>
    <w:link w:val="BodyText2"/>
    <w:uiPriority w:val="99"/>
    <w:rsid w:val="001F4AA7"/>
    <w:rPr>
      <w:rFonts w:ascii="Times New Roman" w:eastAsia="Calibri" w:hAnsi="Times New Roman" w:cs="Times New Roman"/>
      <w:sz w:val="24"/>
      <w:lang w:val="en-US"/>
    </w:rPr>
  </w:style>
  <w:style w:type="character" w:styleId="Strong">
    <w:name w:val="Strong"/>
    <w:basedOn w:val="DefaultParagraphFont"/>
    <w:uiPriority w:val="22"/>
    <w:qFormat/>
    <w:rsid w:val="001F4AA7"/>
    <w:rPr>
      <w:b/>
      <w:bCs/>
    </w:rPr>
  </w:style>
  <w:style w:type="character" w:styleId="Hyperlink">
    <w:name w:val="Hyperlink"/>
    <w:basedOn w:val="DefaultParagraphFont"/>
    <w:uiPriority w:val="99"/>
    <w:semiHidden/>
    <w:unhideWhenUsed/>
    <w:rsid w:val="003D3A0B"/>
    <w:rPr>
      <w:color w:val="0000FF"/>
      <w:u w:val="single"/>
    </w:rPr>
  </w:style>
  <w:style w:type="character" w:customStyle="1" w:styleId="A2">
    <w:name w:val="A2"/>
    <w:uiPriority w:val="99"/>
    <w:rsid w:val="00A6009C"/>
    <w:rPr>
      <w:rFonts w:cs="Minion Pro"/>
      <w:color w:val="000000"/>
      <w:sz w:val="11"/>
      <w:szCs w:val="11"/>
    </w:rPr>
  </w:style>
  <w:style w:type="character" w:styleId="HTMLCite">
    <w:name w:val="HTML Cite"/>
    <w:basedOn w:val="DefaultParagraphFont"/>
    <w:uiPriority w:val="99"/>
    <w:semiHidden/>
    <w:unhideWhenUsed/>
    <w:rsid w:val="00454E2A"/>
    <w:rPr>
      <w:i/>
      <w:iCs/>
    </w:rPr>
  </w:style>
  <w:style w:type="character" w:customStyle="1" w:styleId="citationyear">
    <w:name w:val="citation_year"/>
    <w:basedOn w:val="DefaultParagraphFont"/>
    <w:rsid w:val="00454E2A"/>
  </w:style>
  <w:style w:type="character" w:customStyle="1" w:styleId="citationvolume">
    <w:name w:val="citation_volume"/>
    <w:basedOn w:val="DefaultParagraphFont"/>
    <w:rsid w:val="00454E2A"/>
  </w:style>
  <w:style w:type="paragraph" w:customStyle="1" w:styleId="Default">
    <w:name w:val="Default"/>
    <w:rsid w:val="00F87582"/>
    <w:pPr>
      <w:autoSpaceDE w:val="0"/>
      <w:autoSpaceDN w:val="0"/>
      <w:adjustRightInd w:val="0"/>
      <w:spacing w:after="0" w:line="240" w:lineRule="auto"/>
    </w:pPr>
    <w:rPr>
      <w:rFonts w:ascii="Myriad Pro Light" w:hAnsi="Myriad Pro Light" w:cs="Myriad Pro Light"/>
      <w:color w:val="000000"/>
      <w:sz w:val="24"/>
      <w:szCs w:val="24"/>
    </w:rPr>
  </w:style>
  <w:style w:type="paragraph" w:styleId="BalloonText">
    <w:name w:val="Balloon Text"/>
    <w:basedOn w:val="Normal"/>
    <w:link w:val="BalloonTextChar"/>
    <w:uiPriority w:val="99"/>
    <w:semiHidden/>
    <w:unhideWhenUsed/>
    <w:rsid w:val="00EF5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2E"/>
    <w:rPr>
      <w:rFonts w:ascii="Tahoma" w:hAnsi="Tahoma" w:cs="Tahoma"/>
      <w:noProof/>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6356">
      <w:bodyDiv w:val="1"/>
      <w:marLeft w:val="0"/>
      <w:marRight w:val="0"/>
      <w:marTop w:val="0"/>
      <w:marBottom w:val="0"/>
      <w:divBdr>
        <w:top w:val="none" w:sz="0" w:space="0" w:color="auto"/>
        <w:left w:val="none" w:sz="0" w:space="0" w:color="auto"/>
        <w:bottom w:val="none" w:sz="0" w:space="0" w:color="auto"/>
        <w:right w:val="none" w:sz="0" w:space="0" w:color="auto"/>
      </w:divBdr>
    </w:div>
    <w:div w:id="79253863">
      <w:bodyDiv w:val="1"/>
      <w:marLeft w:val="0"/>
      <w:marRight w:val="0"/>
      <w:marTop w:val="0"/>
      <w:marBottom w:val="0"/>
      <w:divBdr>
        <w:top w:val="none" w:sz="0" w:space="0" w:color="auto"/>
        <w:left w:val="none" w:sz="0" w:space="0" w:color="auto"/>
        <w:bottom w:val="none" w:sz="0" w:space="0" w:color="auto"/>
        <w:right w:val="none" w:sz="0" w:space="0" w:color="auto"/>
      </w:divBdr>
    </w:div>
    <w:div w:id="317151263">
      <w:bodyDiv w:val="1"/>
      <w:marLeft w:val="0"/>
      <w:marRight w:val="0"/>
      <w:marTop w:val="0"/>
      <w:marBottom w:val="0"/>
      <w:divBdr>
        <w:top w:val="none" w:sz="0" w:space="0" w:color="auto"/>
        <w:left w:val="none" w:sz="0" w:space="0" w:color="auto"/>
        <w:bottom w:val="none" w:sz="0" w:space="0" w:color="auto"/>
        <w:right w:val="none" w:sz="0" w:space="0" w:color="auto"/>
      </w:divBdr>
      <w:divsChild>
        <w:div w:id="1883402387">
          <w:marLeft w:val="1740"/>
          <w:marRight w:val="0"/>
          <w:marTop w:val="0"/>
          <w:marBottom w:val="0"/>
          <w:divBdr>
            <w:top w:val="none" w:sz="0" w:space="0" w:color="auto"/>
            <w:left w:val="none" w:sz="0" w:space="0" w:color="auto"/>
            <w:bottom w:val="none" w:sz="0" w:space="0" w:color="auto"/>
            <w:right w:val="none" w:sz="0" w:space="0" w:color="auto"/>
          </w:divBdr>
        </w:div>
        <w:div w:id="1770000412">
          <w:marLeft w:val="1740"/>
          <w:marRight w:val="0"/>
          <w:marTop w:val="0"/>
          <w:marBottom w:val="0"/>
          <w:divBdr>
            <w:top w:val="none" w:sz="0" w:space="0" w:color="auto"/>
            <w:left w:val="none" w:sz="0" w:space="0" w:color="auto"/>
            <w:bottom w:val="none" w:sz="0" w:space="0" w:color="auto"/>
            <w:right w:val="none" w:sz="0" w:space="0" w:color="auto"/>
          </w:divBdr>
        </w:div>
      </w:divsChild>
    </w:div>
    <w:div w:id="760371534">
      <w:bodyDiv w:val="1"/>
      <w:marLeft w:val="0"/>
      <w:marRight w:val="0"/>
      <w:marTop w:val="0"/>
      <w:marBottom w:val="0"/>
      <w:divBdr>
        <w:top w:val="none" w:sz="0" w:space="0" w:color="auto"/>
        <w:left w:val="none" w:sz="0" w:space="0" w:color="auto"/>
        <w:bottom w:val="none" w:sz="0" w:space="0" w:color="auto"/>
        <w:right w:val="none" w:sz="0" w:space="0" w:color="auto"/>
      </w:divBdr>
    </w:div>
    <w:div w:id="1265504417">
      <w:bodyDiv w:val="1"/>
      <w:marLeft w:val="0"/>
      <w:marRight w:val="0"/>
      <w:marTop w:val="0"/>
      <w:marBottom w:val="0"/>
      <w:divBdr>
        <w:top w:val="none" w:sz="0" w:space="0" w:color="auto"/>
        <w:left w:val="none" w:sz="0" w:space="0" w:color="auto"/>
        <w:bottom w:val="none" w:sz="0" w:space="0" w:color="auto"/>
        <w:right w:val="none" w:sz="0" w:space="0" w:color="auto"/>
      </w:divBdr>
    </w:div>
    <w:div w:id="1794591566">
      <w:bodyDiv w:val="1"/>
      <w:marLeft w:val="0"/>
      <w:marRight w:val="0"/>
      <w:marTop w:val="0"/>
      <w:marBottom w:val="0"/>
      <w:divBdr>
        <w:top w:val="none" w:sz="0" w:space="0" w:color="auto"/>
        <w:left w:val="none" w:sz="0" w:space="0" w:color="auto"/>
        <w:bottom w:val="none" w:sz="0" w:space="0" w:color="auto"/>
        <w:right w:val="none" w:sz="0" w:space="0" w:color="auto"/>
      </w:divBdr>
    </w:div>
    <w:div w:id="1852334517">
      <w:bodyDiv w:val="1"/>
      <w:marLeft w:val="0"/>
      <w:marRight w:val="0"/>
      <w:marTop w:val="0"/>
      <w:marBottom w:val="0"/>
      <w:divBdr>
        <w:top w:val="none" w:sz="0" w:space="0" w:color="auto"/>
        <w:left w:val="none" w:sz="0" w:space="0" w:color="auto"/>
        <w:bottom w:val="none" w:sz="0" w:space="0" w:color="auto"/>
        <w:right w:val="none" w:sz="0" w:space="0" w:color="auto"/>
      </w:divBdr>
    </w:div>
    <w:div w:id="188497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lasticseurope.org/documents/document/20131014095824-final_plastics_the_facts_2013_published_october2013.pdf" TargetMode="Externa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10</Pages>
  <Words>3831</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Νίκη Πουλοπούλου</cp:lastModifiedBy>
  <cp:revision>30</cp:revision>
  <dcterms:created xsi:type="dcterms:W3CDTF">2017-09-09T09:46:00Z</dcterms:created>
  <dcterms:modified xsi:type="dcterms:W3CDTF">2017-10-15T20:59:00Z</dcterms:modified>
</cp:coreProperties>
</file>